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72780B28"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606F95">
        <w:rPr>
          <w:rFonts w:ascii="Arial" w:eastAsia="SimSun" w:hAnsi="Arial" w:cs="Times New Roman"/>
          <w:b/>
          <w:sz w:val="24"/>
          <w:szCs w:val="20"/>
          <w:lang w:val="en-GB"/>
        </w:rPr>
        <w:t>3</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B242EE" w:rsidRPr="00B242EE">
        <w:rPr>
          <w:rFonts w:ascii="Arial" w:eastAsia="SimSun" w:hAnsi="Arial" w:cs="Times New Roman"/>
          <w:b/>
          <w:bCs/>
          <w:sz w:val="24"/>
          <w:szCs w:val="20"/>
          <w:lang w:val="en-GB" w:eastAsia="ja-JP"/>
        </w:rPr>
        <w:t>R4-2208262</w:t>
      </w:r>
    </w:p>
    <w:bookmarkEnd w:id="0"/>
    <w:bookmarkEnd w:id="1"/>
    <w:p w14:paraId="5E338201" w14:textId="131698ED"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06F95">
        <w:rPr>
          <w:rFonts w:ascii="Arial" w:eastAsia="SimSun" w:hAnsi="Arial" w:cs="Times New Roman"/>
          <w:b/>
          <w:sz w:val="24"/>
          <w:szCs w:val="20"/>
          <w:lang w:val="en-GB"/>
        </w:rPr>
        <w:t>9-20 May.</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A6FC566"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8A24FD" w:rsidRPr="00D9660A">
        <w:rPr>
          <w:rFonts w:ascii="Arial" w:eastAsia="Calibri" w:hAnsi="Arial" w:cs="Arial"/>
          <w:b/>
          <w:bCs/>
          <w:sz w:val="24"/>
          <w:lang w:val="en-GB"/>
        </w:rPr>
        <w:t>On</w:t>
      </w:r>
      <w:r w:rsidR="00E73A44" w:rsidRPr="00D9660A">
        <w:rPr>
          <w:rFonts w:ascii="Arial" w:eastAsia="Calibri" w:hAnsi="Arial" w:cs="Arial"/>
          <w:b/>
          <w:bCs/>
          <w:sz w:val="24"/>
          <w:lang w:val="en-GB"/>
        </w:rPr>
        <w:t xml:space="preserve"> </w:t>
      </w:r>
      <w:r w:rsidR="00C34801">
        <w:rPr>
          <w:rFonts w:ascii="Arial" w:eastAsia="Calibri" w:hAnsi="Arial" w:cs="Arial"/>
          <w:b/>
          <w:bCs/>
          <w:sz w:val="24"/>
          <w:lang w:val="en-GB"/>
        </w:rPr>
        <w:t xml:space="preserve">PDSCH Requirements for </w:t>
      </w:r>
      <w:r w:rsidR="00E02DD7">
        <w:rPr>
          <w:rFonts w:ascii="Arial" w:eastAsia="Calibri" w:hAnsi="Arial" w:cs="Arial"/>
          <w:b/>
          <w:bCs/>
          <w:sz w:val="24"/>
          <w:lang w:val="en-GB"/>
        </w:rPr>
        <w:t>ext</w:t>
      </w:r>
      <w:r w:rsidR="00C34801">
        <w:rPr>
          <w:rFonts w:ascii="Arial" w:eastAsia="Calibri" w:hAnsi="Arial" w:cs="Arial"/>
          <w:b/>
          <w:bCs/>
          <w:sz w:val="24"/>
          <w:lang w:val="en-GB"/>
        </w:rPr>
        <w:t>71GHz</w:t>
      </w:r>
    </w:p>
    <w:p w14:paraId="139CE457" w14:textId="1F17E7F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F64B9C" w:rsidRPr="00F64B9C">
        <w:rPr>
          <w:rFonts w:ascii="Arial" w:eastAsia="MS Mincho" w:hAnsi="Arial" w:cs="Arial"/>
          <w:b/>
          <w:bCs/>
          <w:sz w:val="24"/>
          <w:szCs w:val="20"/>
          <w:lang w:val="en-GB"/>
        </w:rPr>
        <w:t>9.1</w:t>
      </w:r>
      <w:r w:rsidR="00C34801">
        <w:rPr>
          <w:rFonts w:ascii="Arial" w:eastAsia="MS Mincho" w:hAnsi="Arial" w:cs="Arial"/>
          <w:b/>
          <w:bCs/>
          <w:sz w:val="24"/>
          <w:szCs w:val="20"/>
          <w:lang w:val="en-GB"/>
        </w:rPr>
        <w:t>5.10.2.1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29A23D27" w:rsidR="00DD3F08" w:rsidRPr="00D05E45" w:rsidRDefault="4C7A45BD" w:rsidP="49F0D3EE">
      <w:pPr>
        <w:spacing w:line="257" w:lineRule="auto"/>
      </w:pPr>
      <w:r w:rsidRPr="00D05E45">
        <w:rPr>
          <w:rFonts w:eastAsia="Times New Roman" w:cs="Times New Roman"/>
          <w:szCs w:val="20"/>
          <w:lang w:val="en-GB"/>
        </w:rPr>
        <w:t>During the last RAN4#10</w:t>
      </w:r>
      <w:r w:rsidR="005637C0" w:rsidRPr="00D05E45">
        <w:rPr>
          <w:rFonts w:eastAsia="Times New Roman" w:cs="Times New Roman"/>
          <w:szCs w:val="20"/>
          <w:lang w:val="en-GB"/>
        </w:rPr>
        <w:t>2</w:t>
      </w:r>
      <w:r w:rsidRPr="00D05E45">
        <w:rPr>
          <w:rFonts w:eastAsia="Times New Roman" w:cs="Times New Roman"/>
          <w:szCs w:val="20"/>
          <w:lang w:val="en-GB"/>
        </w:rPr>
        <w:t>-e meeting, good progress was made on the topic o</w:t>
      </w:r>
      <w:r w:rsidR="00E36B92" w:rsidRPr="00D05E45">
        <w:rPr>
          <w:rFonts w:eastAsia="Times New Roman" w:cs="Times New Roman"/>
          <w:szCs w:val="20"/>
          <w:lang w:val="en-GB"/>
        </w:rPr>
        <w:t xml:space="preserve">f </w:t>
      </w:r>
      <w:r w:rsidR="00D05E45" w:rsidRPr="00D05E45">
        <w:rPr>
          <w:rFonts w:eastAsia="Times New Roman" w:cs="Times New Roman"/>
          <w:szCs w:val="20"/>
          <w:lang w:val="en-GB"/>
        </w:rPr>
        <w:t>PDSCH requirement definition for FR2-2</w:t>
      </w:r>
      <w:r w:rsidR="00D7641F">
        <w:rPr>
          <w:rFonts w:eastAsia="Times New Roman" w:cs="Times New Roman"/>
          <w:szCs w:val="20"/>
          <w:lang w:val="en-GB"/>
        </w:rPr>
        <w:t xml:space="preserve"> </w:t>
      </w:r>
      <w:r w:rsidR="00D7641F">
        <w:rPr>
          <w:rFonts w:eastAsia="Times New Roman" w:cs="Times New Roman"/>
          <w:szCs w:val="20"/>
          <w:lang w:val="en-GB"/>
        </w:rPr>
        <w:fldChar w:fldCharType="begin"/>
      </w:r>
      <w:r w:rsidR="00D7641F">
        <w:rPr>
          <w:rFonts w:eastAsia="Times New Roman" w:cs="Times New Roman"/>
          <w:szCs w:val="20"/>
          <w:lang w:val="en-GB"/>
        </w:rPr>
        <w:instrText xml:space="preserve"> REF _Ref100683284 \r \h </w:instrText>
      </w:r>
      <w:r w:rsidR="00D7641F">
        <w:rPr>
          <w:rFonts w:eastAsia="Times New Roman" w:cs="Times New Roman"/>
          <w:szCs w:val="20"/>
          <w:lang w:val="en-GB"/>
        </w:rPr>
      </w:r>
      <w:r w:rsidR="00D7641F">
        <w:rPr>
          <w:rFonts w:eastAsia="Times New Roman" w:cs="Times New Roman"/>
          <w:szCs w:val="20"/>
          <w:lang w:val="en-GB"/>
        </w:rPr>
        <w:fldChar w:fldCharType="separate"/>
      </w:r>
      <w:r w:rsidR="00D7641F">
        <w:rPr>
          <w:rFonts w:eastAsia="Times New Roman" w:cs="Times New Roman"/>
          <w:szCs w:val="20"/>
          <w:lang w:val="en-GB"/>
        </w:rPr>
        <w:t>[1]</w:t>
      </w:r>
      <w:r w:rsidR="00D7641F">
        <w:rPr>
          <w:rFonts w:eastAsia="Times New Roman" w:cs="Times New Roman"/>
          <w:szCs w:val="20"/>
          <w:lang w:val="en-GB"/>
        </w:rPr>
        <w:fldChar w:fldCharType="end"/>
      </w:r>
      <w:r w:rsidR="00DF0BAE">
        <w:rPr>
          <w:rFonts w:eastAsia="Times New Roman" w:cs="Times New Roman"/>
          <w:szCs w:val="20"/>
          <w:lang w:val="en-GB"/>
        </w:rPr>
        <w:t>.</w:t>
      </w:r>
      <w:r w:rsidR="006475AE">
        <w:rPr>
          <w:rFonts w:eastAsia="Times New Roman" w:cs="Times New Roman"/>
          <w:szCs w:val="20"/>
          <w:lang w:val="en-GB"/>
        </w:rPr>
        <w:t xml:space="preserve"> </w:t>
      </w:r>
    </w:p>
    <w:p w14:paraId="5391C2C7" w14:textId="77F62AE5" w:rsidR="00DD3F08" w:rsidRDefault="4C7A45BD" w:rsidP="49F0D3EE">
      <w:pPr>
        <w:spacing w:line="257" w:lineRule="auto"/>
        <w:rPr>
          <w:rFonts w:eastAsia="Times New Roman" w:cs="Times New Roman"/>
          <w:szCs w:val="20"/>
          <w:lang w:val="en-GB"/>
        </w:rPr>
      </w:pPr>
      <w:r w:rsidRPr="00D05E45">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BFAF8B8" w:rsidR="00C34801" w:rsidRDefault="00C34801" w:rsidP="00C34801">
      <w:pPr>
        <w:pStyle w:val="RAN4H1"/>
      </w:pPr>
      <w:r>
        <w:t>Discussion</w:t>
      </w:r>
    </w:p>
    <w:p w14:paraId="162495FE" w14:textId="7F515958" w:rsidR="00666466" w:rsidRDefault="00666466" w:rsidP="00666466">
      <w:pPr>
        <w:pStyle w:val="RAN4H2"/>
        <w:rPr>
          <w:lang w:val="en-GB"/>
        </w:rPr>
      </w:pPr>
      <w:r w:rsidRPr="00666466">
        <w:rPr>
          <w:lang w:val="en-GB"/>
        </w:rPr>
        <w:t>General issues</w:t>
      </w:r>
    </w:p>
    <w:p w14:paraId="1873EEBF" w14:textId="77777777" w:rsidR="00624ADE" w:rsidRDefault="00624ADE" w:rsidP="00624ADE">
      <w:pPr>
        <w:rPr>
          <w:lang w:val="en-GB"/>
        </w:rPr>
      </w:pPr>
    </w:p>
    <w:p w14:paraId="0B4A027A" w14:textId="77777777" w:rsidR="00E715E1" w:rsidRDefault="00E715E1" w:rsidP="00DF0BAE">
      <w:pPr>
        <w:pStyle w:val="RAN4H3"/>
      </w:pPr>
      <w:r>
        <w:t>Number of PRBs</w:t>
      </w:r>
    </w:p>
    <w:p w14:paraId="314DC229" w14:textId="347E9E27" w:rsidR="00E715E1" w:rsidRDefault="00E715E1" w:rsidP="00E715E1">
      <w:r>
        <w:t xml:space="preserve">On the last RAN4 meeting </w:t>
      </w:r>
      <w:r w:rsidR="00D947DA">
        <w:t xml:space="preserve">agreement was </w:t>
      </w:r>
      <w:r>
        <w:t>reached on the combinations of CBW and number of PRBs as follow</w:t>
      </w:r>
      <w:r w:rsidR="0048296B">
        <w:rPr>
          <w:lang w:val="en-GB"/>
        </w:rPr>
        <w:t xml:space="preserve"> </w:t>
      </w:r>
      <w:r w:rsidR="0048296B">
        <w:rPr>
          <w:lang w:val="en-GB"/>
        </w:rPr>
        <w:fldChar w:fldCharType="begin"/>
      </w:r>
      <w:r w:rsidR="0048296B">
        <w:rPr>
          <w:lang w:val="en-GB"/>
        </w:rPr>
        <w:instrText xml:space="preserve"> REF _Ref100683284 \r \h </w:instrText>
      </w:r>
      <w:r w:rsidR="0048296B">
        <w:rPr>
          <w:lang w:val="en-GB"/>
        </w:rPr>
      </w:r>
      <w:r w:rsidR="0048296B">
        <w:rPr>
          <w:lang w:val="en-GB"/>
        </w:rPr>
        <w:fldChar w:fldCharType="separate"/>
      </w:r>
      <w:r w:rsidR="0048296B">
        <w:rPr>
          <w:lang w:val="en-GB"/>
        </w:rPr>
        <w:t>[1]</w:t>
      </w:r>
      <w:r w:rsidR="0048296B">
        <w:rPr>
          <w:lang w:val="en-GB"/>
        </w:rPr>
        <w:fldChar w:fldCharType="end"/>
      </w:r>
      <w:r>
        <w:t>:</w:t>
      </w:r>
    </w:p>
    <w:p w14:paraId="09F41D23" w14:textId="77777777" w:rsidR="00E4721A" w:rsidRPr="00CD1375" w:rsidRDefault="00E4721A" w:rsidP="00E4721A"/>
    <w:tbl>
      <w:tblPr>
        <w:tblStyle w:val="TableGrid"/>
        <w:tblW w:w="4750" w:type="pct"/>
        <w:jc w:val="center"/>
        <w:tblLook w:val="04A0" w:firstRow="1" w:lastRow="0" w:firstColumn="1" w:lastColumn="0" w:noHBand="0" w:noVBand="1"/>
      </w:tblPr>
      <w:tblGrid>
        <w:gridCol w:w="9136"/>
      </w:tblGrid>
      <w:tr w:rsidR="00E4721A" w14:paraId="3454A99A" w14:textId="77777777" w:rsidTr="00FE65C8">
        <w:trPr>
          <w:jc w:val="center"/>
        </w:trPr>
        <w:tc>
          <w:tcPr>
            <w:tcW w:w="9136" w:type="dxa"/>
          </w:tcPr>
          <w:p w14:paraId="01515A22" w14:textId="77777777" w:rsidR="00BA1D7F" w:rsidRDefault="00BA1D7F" w:rsidP="00BA1D7F">
            <w:pPr>
              <w:rPr>
                <w:rStyle w:val="Strong"/>
                <w:u w:val="single"/>
              </w:rPr>
            </w:pPr>
            <w:r>
              <w:rPr>
                <w:rStyle w:val="Strong"/>
                <w:u w:val="single"/>
              </w:rPr>
              <w:t>Issue 3-2-2: General simulation assumptions</w:t>
            </w:r>
          </w:p>
          <w:p w14:paraId="28FB85B2" w14:textId="77777777" w:rsidR="00BA1D7F" w:rsidRDefault="00BA1D7F" w:rsidP="00BA1D7F">
            <w:pPr>
              <w:shd w:val="clear" w:color="auto" w:fill="FFFFFF"/>
            </w:pPr>
            <w:r>
              <w:t>Consider the following simulation assumptions at starting point for PDSCH performance requirements:</w:t>
            </w:r>
          </w:p>
          <w:p w14:paraId="5444D21C" w14:textId="77777777" w:rsidR="00BA1D7F" w:rsidRDefault="00BA1D7F" w:rsidP="00BA1D7F">
            <w:pPr>
              <w:pStyle w:val="ListParagraph"/>
              <w:numPr>
                <w:ilvl w:val="0"/>
                <w:numId w:val="28"/>
              </w:numPr>
              <w:shd w:val="clear" w:color="auto" w:fill="FFFFFF"/>
              <w:spacing w:line="256" w:lineRule="auto"/>
              <w:contextualSpacing w:val="0"/>
              <w:rPr>
                <w:szCs w:val="20"/>
              </w:rPr>
            </w:pPr>
            <w:r>
              <w:rPr>
                <w:szCs w:val="20"/>
              </w:rPr>
              <w:t>Normal CP</w:t>
            </w:r>
          </w:p>
          <w:p w14:paraId="6F3D5658" w14:textId="77777777" w:rsidR="00BA1D7F" w:rsidRDefault="00BA1D7F" w:rsidP="00BA1D7F">
            <w:pPr>
              <w:pStyle w:val="ListParagraph"/>
              <w:numPr>
                <w:ilvl w:val="0"/>
                <w:numId w:val="28"/>
              </w:numPr>
              <w:shd w:val="clear" w:color="auto" w:fill="FFFFFF"/>
              <w:spacing w:line="256" w:lineRule="auto"/>
              <w:contextualSpacing w:val="0"/>
              <w:rPr>
                <w:szCs w:val="20"/>
              </w:rPr>
            </w:pPr>
            <w:r>
              <w:rPr>
                <w:szCs w:val="20"/>
              </w:rPr>
              <w:t>1 and 2 Tx antennas and 2 Rx antennas</w:t>
            </w:r>
          </w:p>
          <w:p w14:paraId="1F267225" w14:textId="77777777" w:rsidR="00BA1D7F" w:rsidRDefault="00BA1D7F" w:rsidP="00BA1D7F">
            <w:pPr>
              <w:pStyle w:val="ListParagraph"/>
              <w:numPr>
                <w:ilvl w:val="0"/>
                <w:numId w:val="28"/>
              </w:numPr>
              <w:shd w:val="clear" w:color="auto" w:fill="FFFFFF"/>
              <w:spacing w:line="256" w:lineRule="auto"/>
              <w:contextualSpacing w:val="0"/>
              <w:rPr>
                <w:szCs w:val="20"/>
              </w:rPr>
            </w:pPr>
            <w:r>
              <w:rPr>
                <w:szCs w:val="20"/>
              </w:rPr>
              <w:t>Up to 64QAM modulation order</w:t>
            </w:r>
          </w:p>
          <w:p w14:paraId="20F5B8CE" w14:textId="77777777" w:rsidR="00BA1D7F" w:rsidRDefault="00BA1D7F" w:rsidP="00BA1D7F">
            <w:pPr>
              <w:pStyle w:val="ListParagraph"/>
              <w:numPr>
                <w:ilvl w:val="0"/>
                <w:numId w:val="28"/>
              </w:numPr>
              <w:shd w:val="clear" w:color="auto" w:fill="FFFFFF"/>
              <w:spacing w:line="256" w:lineRule="auto"/>
              <w:contextualSpacing w:val="0"/>
              <w:rPr>
                <w:szCs w:val="20"/>
              </w:rPr>
            </w:pPr>
            <w:r>
              <w:rPr>
                <w:szCs w:val="20"/>
              </w:rPr>
              <w:t>Temporary PRB number:</w:t>
            </w:r>
          </w:p>
          <w:p w14:paraId="0DBF75A1" w14:textId="77777777" w:rsidR="00BA1D7F" w:rsidRDefault="00BA1D7F" w:rsidP="00BA1D7F">
            <w:pPr>
              <w:pStyle w:val="ListParagraph"/>
              <w:numPr>
                <w:ilvl w:val="1"/>
                <w:numId w:val="28"/>
              </w:numPr>
              <w:shd w:val="clear" w:color="auto" w:fill="FFFFFF"/>
              <w:spacing w:line="256" w:lineRule="auto"/>
              <w:contextualSpacing w:val="0"/>
              <w:rPr>
                <w:szCs w:val="20"/>
              </w:rPr>
            </w:pPr>
            <w:r>
              <w:rPr>
                <w:szCs w:val="20"/>
              </w:rPr>
              <w:t>(</w:t>
            </w:r>
            <w:proofErr w:type="gramStart"/>
            <w:r>
              <w:rPr>
                <w:szCs w:val="20"/>
              </w:rPr>
              <w:t>66)(</w:t>
            </w:r>
            <w:proofErr w:type="gramEnd"/>
            <w:r>
              <w:rPr>
                <w:szCs w:val="20"/>
              </w:rPr>
              <w:t>264)(66)(132)(264</w:t>
            </w:r>
            <w:r w:rsidRPr="00C00F88">
              <w:rPr>
                <w:szCs w:val="20"/>
              </w:rPr>
              <w:t>)(32)(</w:t>
            </w:r>
            <w:r>
              <w:rPr>
                <w:szCs w:val="20"/>
              </w:rPr>
              <w:t>66)(132)(165) for SCS (kHz CWB (MHz)) = (120 100)(120 400)(480 400) (480 800)(480 1600)(960 400)(960 800)(960 1600)(960 2000)</w:t>
            </w:r>
          </w:p>
          <w:p w14:paraId="18CE1051" w14:textId="102DEF7D" w:rsidR="00E4721A" w:rsidRPr="00E4721A" w:rsidRDefault="00E4721A" w:rsidP="00E4721A">
            <w:pPr>
              <w:shd w:val="clear" w:color="auto" w:fill="FFFFFF"/>
              <w:spacing w:line="256" w:lineRule="auto"/>
              <w:rPr>
                <w:szCs w:val="20"/>
              </w:rPr>
            </w:pPr>
          </w:p>
        </w:tc>
      </w:tr>
    </w:tbl>
    <w:p w14:paraId="78051300" w14:textId="77777777" w:rsidR="00E4721A" w:rsidRDefault="00E4721A" w:rsidP="00E715E1"/>
    <w:p w14:paraId="38966C0B" w14:textId="4B7CC656" w:rsidR="00E715E1" w:rsidRDefault="00E715E1" w:rsidP="00E715E1">
      <w:r>
        <w:t xml:space="preserve">However, this number of PRBs is not in line with what was agreed during the UE RF discussion according to the following agreement </w:t>
      </w:r>
      <w:r w:rsidR="00943E4B">
        <w:fldChar w:fldCharType="begin"/>
      </w:r>
      <w:r w:rsidR="00943E4B">
        <w:instrText xml:space="preserve"> REF _Ref101439546 \r \h </w:instrText>
      </w:r>
      <w:r w:rsidR="00943E4B">
        <w:fldChar w:fldCharType="separate"/>
      </w:r>
      <w:r w:rsidR="00943E4B">
        <w:t>[4]</w:t>
      </w:r>
      <w:r w:rsidR="00943E4B">
        <w:fldChar w:fldCharType="end"/>
      </w:r>
      <w:r w:rsidR="00943E4B">
        <w:t>.</w:t>
      </w:r>
    </w:p>
    <w:tbl>
      <w:tblPr>
        <w:tblStyle w:val="TableGrid"/>
        <w:tblW w:w="4714" w:type="pct"/>
        <w:jc w:val="center"/>
        <w:tblLook w:val="04A0" w:firstRow="1" w:lastRow="0" w:firstColumn="1" w:lastColumn="0" w:noHBand="0" w:noVBand="1"/>
      </w:tblPr>
      <w:tblGrid>
        <w:gridCol w:w="9067"/>
      </w:tblGrid>
      <w:tr w:rsidR="00E715E1" w14:paraId="5D0339D4" w14:textId="77777777" w:rsidTr="00BA1D7F">
        <w:trPr>
          <w:jc w:val="center"/>
        </w:trPr>
        <w:tc>
          <w:tcPr>
            <w:tcW w:w="5000" w:type="pct"/>
          </w:tcPr>
          <w:p w14:paraId="7DBBAD25" w14:textId="77777777" w:rsidR="00E715E1" w:rsidRDefault="00E715E1" w:rsidP="00FE65C8">
            <w:pPr>
              <w:rPr>
                <w:lang w:eastAsia="zh-CN"/>
              </w:rPr>
            </w:pPr>
            <w:r w:rsidRPr="004A3D6A">
              <w:rPr>
                <w:rFonts w:hint="eastAsia"/>
                <w:highlight w:val="green"/>
                <w:lang w:eastAsia="zh-CN"/>
              </w:rPr>
              <w:t>A</w:t>
            </w:r>
            <w:r w:rsidRPr="004A3D6A">
              <w:rPr>
                <w:highlight w:val="green"/>
                <w:lang w:eastAsia="zh-CN"/>
              </w:rPr>
              <w:t>greement: agree the spectral utilization in the table below.</w:t>
            </w:r>
          </w:p>
          <w:p w14:paraId="23EE6BC4" w14:textId="77777777" w:rsidR="00E715E1" w:rsidRDefault="00E715E1" w:rsidP="00FE65C8">
            <w:pPr>
              <w:rPr>
                <w:lang w:eastAsia="zh-CN"/>
              </w:rPr>
            </w:pPr>
            <w:r w:rsidRPr="001C0004">
              <w:rPr>
                <w:color w:val="1F497D"/>
                <w:sz w:val="21"/>
                <w:szCs w:val="21"/>
                <w:highlight w:val="green"/>
              </w:rPr>
              <w:t>Main session chairman has put an additional agreement in the meeting report that the statement captured in 16 Spectrum Utilization is the working assumption and to be confirmed in the future meeting.</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715E1" w14:paraId="6E080618" w14:textId="77777777" w:rsidTr="00FE65C8">
              <w:trPr>
                <w:jc w:val="center"/>
              </w:trPr>
              <w:tc>
                <w:tcPr>
                  <w:tcW w:w="1054" w:type="dxa"/>
                  <w:vMerge w:val="restart"/>
                  <w:shd w:val="clear" w:color="auto" w:fill="auto"/>
                  <w:tcMar>
                    <w:top w:w="15" w:type="dxa"/>
                    <w:left w:w="81" w:type="dxa"/>
                    <w:bottom w:w="0" w:type="dxa"/>
                    <w:right w:w="81" w:type="dxa"/>
                  </w:tcMar>
                </w:tcPr>
                <w:p w14:paraId="0CA8F37B" w14:textId="77777777" w:rsidR="00E715E1" w:rsidRDefault="00E715E1" w:rsidP="00FE65C8">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48916EC7" w14:textId="77777777" w:rsidR="00E715E1" w:rsidRDefault="00E715E1" w:rsidP="00FE65C8">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0E53B1DF" w14:textId="77777777" w:rsidR="00E715E1" w:rsidRDefault="00E715E1" w:rsidP="00FE65C8">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3BDB68DE" w14:textId="77777777" w:rsidR="00E715E1" w:rsidRDefault="00E715E1" w:rsidP="00FE65C8">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6B52D09B" w14:textId="77777777" w:rsidR="00E715E1" w:rsidRDefault="00E715E1" w:rsidP="00FE65C8">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6319C0D8" w14:textId="77777777" w:rsidR="00E715E1" w:rsidRDefault="00E715E1" w:rsidP="00FE65C8">
                  <w:pPr>
                    <w:pStyle w:val="TAH"/>
                    <w:rPr>
                      <w:lang w:val="en-US" w:eastAsia="zh-CN"/>
                    </w:rPr>
                  </w:pPr>
                  <w:r>
                    <w:rPr>
                      <w:rFonts w:hint="eastAsia"/>
                      <w:lang w:val="en-US" w:eastAsia="zh-CN"/>
                    </w:rPr>
                    <w:t>20</w:t>
                  </w:r>
                  <w:r>
                    <w:rPr>
                      <w:rFonts w:eastAsia="Yu Mincho"/>
                    </w:rPr>
                    <w:t>00 MHz</w:t>
                  </w:r>
                </w:p>
              </w:tc>
            </w:tr>
            <w:tr w:rsidR="00E715E1" w14:paraId="170F2672" w14:textId="77777777" w:rsidTr="00FE65C8">
              <w:trPr>
                <w:jc w:val="center"/>
              </w:trPr>
              <w:tc>
                <w:tcPr>
                  <w:tcW w:w="1054" w:type="dxa"/>
                  <w:vMerge/>
                  <w:vAlign w:val="center"/>
                </w:tcPr>
                <w:p w14:paraId="44DEA893" w14:textId="77777777" w:rsidR="00E715E1" w:rsidRDefault="00E715E1" w:rsidP="00FE65C8">
                  <w:pPr>
                    <w:pStyle w:val="TAH"/>
                    <w:rPr>
                      <w:rFonts w:eastAsia="Yu Mincho"/>
                    </w:rPr>
                  </w:pPr>
                </w:p>
              </w:tc>
              <w:tc>
                <w:tcPr>
                  <w:tcW w:w="1057" w:type="dxa"/>
                  <w:shd w:val="clear" w:color="auto" w:fill="auto"/>
                  <w:tcMar>
                    <w:top w:w="15" w:type="dxa"/>
                    <w:left w:w="81" w:type="dxa"/>
                    <w:bottom w:w="0" w:type="dxa"/>
                    <w:right w:w="81" w:type="dxa"/>
                  </w:tcMar>
                </w:tcPr>
                <w:p w14:paraId="2CF5F1EF"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724F3231"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63456FDE"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79E19167"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D9422FD" w14:textId="77777777" w:rsidR="00E715E1" w:rsidRDefault="00E715E1" w:rsidP="00FE65C8">
                  <w:pPr>
                    <w:pStyle w:val="TAH"/>
                    <w:rPr>
                      <w:rFonts w:eastAsia="Yu Mincho"/>
                    </w:rPr>
                  </w:pPr>
                  <w:r>
                    <w:rPr>
                      <w:rFonts w:eastAsia="Yu Mincho"/>
                    </w:rPr>
                    <w:t>N</w:t>
                  </w:r>
                  <w:r>
                    <w:rPr>
                      <w:rFonts w:eastAsia="Yu Mincho"/>
                      <w:vertAlign w:val="subscript"/>
                    </w:rPr>
                    <w:t>RB</w:t>
                  </w:r>
                </w:p>
              </w:tc>
            </w:tr>
            <w:tr w:rsidR="00E715E1" w14:paraId="0B76393D" w14:textId="77777777" w:rsidTr="00FE65C8">
              <w:trPr>
                <w:jc w:val="center"/>
              </w:trPr>
              <w:tc>
                <w:tcPr>
                  <w:tcW w:w="1054" w:type="dxa"/>
                  <w:shd w:val="clear" w:color="auto" w:fill="auto"/>
                  <w:tcMar>
                    <w:top w:w="15" w:type="dxa"/>
                    <w:left w:w="81" w:type="dxa"/>
                    <w:bottom w:w="0" w:type="dxa"/>
                    <w:right w:w="81" w:type="dxa"/>
                  </w:tcMar>
                </w:tcPr>
                <w:p w14:paraId="3B42916C" w14:textId="77777777" w:rsidR="00E715E1" w:rsidRDefault="00E715E1" w:rsidP="00FE65C8">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03D1A3F2" w14:textId="77777777" w:rsidR="00E715E1" w:rsidRPr="00A00335" w:rsidRDefault="00E715E1" w:rsidP="00FE65C8">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1C8B27E0" w14:textId="77777777" w:rsidR="00E715E1" w:rsidRPr="00A00335" w:rsidRDefault="00E715E1" w:rsidP="00FE65C8">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21856F41" w14:textId="77777777" w:rsidR="00E715E1" w:rsidRDefault="00E715E1" w:rsidP="00FE65C8">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709D0E8" w14:textId="77777777" w:rsidR="00E715E1" w:rsidRDefault="00E715E1" w:rsidP="00FE65C8">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6EA001E9" w14:textId="77777777" w:rsidR="00E715E1" w:rsidRDefault="00E715E1" w:rsidP="00FE65C8">
                  <w:pPr>
                    <w:pStyle w:val="TAC"/>
                    <w:rPr>
                      <w:rFonts w:eastAsia="Yu Mincho"/>
                    </w:rPr>
                  </w:pPr>
                  <w:r>
                    <w:rPr>
                      <w:rFonts w:eastAsia="Yu Mincho"/>
                    </w:rPr>
                    <w:t>N/A</w:t>
                  </w:r>
                </w:p>
              </w:tc>
            </w:tr>
            <w:tr w:rsidR="00E715E1" w14:paraId="33749A79" w14:textId="77777777" w:rsidTr="00FE65C8">
              <w:trPr>
                <w:jc w:val="center"/>
              </w:trPr>
              <w:tc>
                <w:tcPr>
                  <w:tcW w:w="1054" w:type="dxa"/>
                  <w:shd w:val="clear" w:color="auto" w:fill="auto"/>
                  <w:tcMar>
                    <w:top w:w="15" w:type="dxa"/>
                    <w:left w:w="81" w:type="dxa"/>
                    <w:bottom w:w="0" w:type="dxa"/>
                    <w:right w:w="81" w:type="dxa"/>
                  </w:tcMar>
                </w:tcPr>
                <w:p w14:paraId="517E9AB9" w14:textId="77777777" w:rsidR="00E715E1" w:rsidRDefault="00E715E1" w:rsidP="00FE65C8">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01028294" w14:textId="77777777" w:rsidR="00E715E1" w:rsidRDefault="00E715E1" w:rsidP="00FE65C8">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858134C" w14:textId="77777777" w:rsidR="00E715E1" w:rsidRDefault="00E715E1" w:rsidP="00FE65C8">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5E938E8" w14:textId="77777777" w:rsidR="00E715E1" w:rsidRDefault="00E715E1" w:rsidP="00FE65C8">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1F38E99C" w14:textId="77777777" w:rsidR="00E715E1" w:rsidRDefault="00E715E1" w:rsidP="00FE65C8">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566CA87" w14:textId="77777777" w:rsidR="00E715E1" w:rsidRDefault="00E715E1" w:rsidP="00FE65C8">
                  <w:pPr>
                    <w:pStyle w:val="TAC"/>
                    <w:rPr>
                      <w:rFonts w:eastAsia="Yu Mincho"/>
                    </w:rPr>
                  </w:pPr>
                  <w:r>
                    <w:rPr>
                      <w:rFonts w:eastAsia="Yu Mincho"/>
                    </w:rPr>
                    <w:t>N/A</w:t>
                  </w:r>
                </w:p>
              </w:tc>
            </w:tr>
            <w:tr w:rsidR="00E715E1" w14:paraId="6F8FD69F" w14:textId="77777777" w:rsidTr="00FE65C8">
              <w:trPr>
                <w:jc w:val="center"/>
              </w:trPr>
              <w:tc>
                <w:tcPr>
                  <w:tcW w:w="1054" w:type="dxa"/>
                  <w:shd w:val="clear" w:color="auto" w:fill="auto"/>
                  <w:tcMar>
                    <w:top w:w="15" w:type="dxa"/>
                    <w:left w:w="81" w:type="dxa"/>
                    <w:bottom w:w="0" w:type="dxa"/>
                    <w:right w:w="81" w:type="dxa"/>
                  </w:tcMar>
                </w:tcPr>
                <w:p w14:paraId="1B56F059" w14:textId="77777777" w:rsidR="00E715E1" w:rsidRDefault="00E715E1" w:rsidP="00FE65C8">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714F3862" w14:textId="77777777" w:rsidR="00E715E1" w:rsidRDefault="00E715E1" w:rsidP="00FE65C8">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0732EE55" w14:textId="77777777" w:rsidR="00E715E1" w:rsidRPr="004A3D6A" w:rsidRDefault="00E715E1" w:rsidP="00FE65C8">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47EDE78E" w14:textId="77777777" w:rsidR="00E715E1" w:rsidRDefault="00E715E1" w:rsidP="00FE65C8">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0CD900AA" w14:textId="77777777" w:rsidR="00E715E1" w:rsidRDefault="00E715E1" w:rsidP="00FE65C8">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7BFB3792" w14:textId="77777777" w:rsidR="00E715E1" w:rsidRDefault="00E715E1" w:rsidP="00FE65C8">
                  <w:pPr>
                    <w:pStyle w:val="TAC"/>
                    <w:rPr>
                      <w:rFonts w:eastAsia="Yu Mincho"/>
                    </w:rPr>
                  </w:pPr>
                  <w:r>
                    <w:rPr>
                      <w:rFonts w:cs="Arial"/>
                      <w:color w:val="000000"/>
                      <w:szCs w:val="18"/>
                      <w:lang w:val="en-US" w:eastAsia="zh-CN" w:bidi="ar"/>
                    </w:rPr>
                    <w:t>[156]</w:t>
                  </w:r>
                </w:p>
              </w:tc>
            </w:tr>
          </w:tbl>
          <w:p w14:paraId="7C2971E4" w14:textId="77777777" w:rsidR="00E715E1" w:rsidRDefault="00E715E1" w:rsidP="00FE65C8"/>
        </w:tc>
      </w:tr>
    </w:tbl>
    <w:p w14:paraId="5FCE598C" w14:textId="77777777" w:rsidR="00E715E1" w:rsidRDefault="00E715E1" w:rsidP="00E715E1"/>
    <w:p w14:paraId="0A4E4068" w14:textId="1B3FA7C6" w:rsidR="00E715E1" w:rsidRDefault="00E715E1" w:rsidP="00E715E1">
      <w:r>
        <w:lastRenderedPageBreak/>
        <w:t xml:space="preserve">The values that are not matching RF agreements are the ones for 960 kHz with </w:t>
      </w:r>
      <w:r w:rsidR="00DC750E">
        <w:t>4</w:t>
      </w:r>
      <w:r>
        <w:t xml:space="preserve">00 MHz and 2000 MHz CHBW. </w:t>
      </w:r>
      <w:r w:rsidR="0048296B">
        <w:t>Therefore,</w:t>
      </w:r>
      <w:r>
        <w:t xml:space="preserve"> it is proposed to align the simulation assumptions to the RF agreements, so that we use the maximum number of PRBs that is possible foreach channel bandwidth.</w:t>
      </w:r>
    </w:p>
    <w:p w14:paraId="77098283" w14:textId="5293410E" w:rsidR="00E715E1" w:rsidRDefault="00E715E1" w:rsidP="00E715E1">
      <w:pPr>
        <w:pStyle w:val="RAN4observation0"/>
        <w:ind w:left="360" w:hanging="360"/>
      </w:pPr>
      <w:r>
        <w:t xml:space="preserve">Latest RAN4 agreements on number of PRBs are not aligned between </w:t>
      </w:r>
      <w:r w:rsidR="0048296B">
        <w:t xml:space="preserve">UE </w:t>
      </w:r>
      <w:proofErr w:type="spellStart"/>
      <w:r>
        <w:t>demod</w:t>
      </w:r>
      <w:proofErr w:type="spellEnd"/>
      <w:r>
        <w:t xml:space="preserve"> and RF.</w:t>
      </w:r>
    </w:p>
    <w:p w14:paraId="42E0C64A" w14:textId="741407B5" w:rsidR="00E715E1" w:rsidRDefault="0048296B" w:rsidP="00E715E1">
      <w:pPr>
        <w:pStyle w:val="RAN4observation0"/>
        <w:ind w:left="360" w:hanging="360"/>
      </w:pPr>
      <w:r>
        <w:t xml:space="preserve">UE </w:t>
      </w:r>
      <w:proofErr w:type="spellStart"/>
      <w:r>
        <w:t>d</w:t>
      </w:r>
      <w:r w:rsidR="00E715E1">
        <w:t>emod</w:t>
      </w:r>
      <w:proofErr w:type="spellEnd"/>
      <w:r w:rsidR="00E715E1">
        <w:t xml:space="preserve"> agreements for 960kHz SCS and </w:t>
      </w:r>
      <w:r w:rsidR="00C00F88">
        <w:t>4</w:t>
      </w:r>
      <w:r w:rsidR="00E715E1">
        <w:t xml:space="preserve">00 MHz BW use 32 PRBs </w:t>
      </w:r>
      <w:r>
        <w:t>while</w:t>
      </w:r>
      <w:r w:rsidR="00E715E1">
        <w:t xml:space="preserve"> in RF it was agreed to use 33 PRBs.</w:t>
      </w:r>
    </w:p>
    <w:p w14:paraId="4423D189" w14:textId="77777777" w:rsidR="00E715E1" w:rsidRDefault="00E715E1" w:rsidP="00E715E1">
      <w:pPr>
        <w:pStyle w:val="RAN4proposal"/>
        <w:ind w:left="0" w:firstLine="0"/>
      </w:pPr>
      <w: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715E1" w14:paraId="6555A71D" w14:textId="77777777" w:rsidTr="00FE65C8">
        <w:trPr>
          <w:jc w:val="center"/>
        </w:trPr>
        <w:tc>
          <w:tcPr>
            <w:tcW w:w="1054" w:type="dxa"/>
            <w:vMerge w:val="restart"/>
            <w:shd w:val="clear" w:color="auto" w:fill="auto"/>
            <w:tcMar>
              <w:top w:w="15" w:type="dxa"/>
              <w:left w:w="81" w:type="dxa"/>
              <w:bottom w:w="0" w:type="dxa"/>
              <w:right w:w="81" w:type="dxa"/>
            </w:tcMar>
          </w:tcPr>
          <w:p w14:paraId="2D2A47A4" w14:textId="77777777" w:rsidR="00E715E1" w:rsidRDefault="00E715E1" w:rsidP="00FE65C8">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4A0B345F" w14:textId="77777777" w:rsidR="00E715E1" w:rsidRDefault="00E715E1" w:rsidP="00FE65C8">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2AE4F987" w14:textId="77777777" w:rsidR="00E715E1" w:rsidRDefault="00E715E1" w:rsidP="00FE65C8">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2D4581CB" w14:textId="77777777" w:rsidR="00E715E1" w:rsidRDefault="00E715E1" w:rsidP="00FE65C8">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5E9102BD" w14:textId="77777777" w:rsidR="00E715E1" w:rsidRDefault="00E715E1" w:rsidP="00FE65C8">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7C22FD20" w14:textId="77777777" w:rsidR="00E715E1" w:rsidRDefault="00E715E1" w:rsidP="00FE65C8">
            <w:pPr>
              <w:pStyle w:val="TAH"/>
              <w:rPr>
                <w:lang w:val="en-US" w:eastAsia="zh-CN"/>
              </w:rPr>
            </w:pPr>
            <w:r>
              <w:rPr>
                <w:rFonts w:hint="eastAsia"/>
                <w:lang w:val="en-US" w:eastAsia="zh-CN"/>
              </w:rPr>
              <w:t>20</w:t>
            </w:r>
            <w:r>
              <w:rPr>
                <w:rFonts w:eastAsia="Yu Mincho"/>
              </w:rPr>
              <w:t>00 MHz</w:t>
            </w:r>
          </w:p>
        </w:tc>
      </w:tr>
      <w:tr w:rsidR="00E715E1" w14:paraId="5293B1BD" w14:textId="77777777" w:rsidTr="00FE65C8">
        <w:trPr>
          <w:jc w:val="center"/>
        </w:trPr>
        <w:tc>
          <w:tcPr>
            <w:tcW w:w="1054" w:type="dxa"/>
            <w:vMerge/>
            <w:vAlign w:val="center"/>
          </w:tcPr>
          <w:p w14:paraId="21F8F25B" w14:textId="77777777" w:rsidR="00E715E1" w:rsidRDefault="00E715E1" w:rsidP="00FE65C8">
            <w:pPr>
              <w:pStyle w:val="TAH"/>
              <w:rPr>
                <w:rFonts w:eastAsia="Yu Mincho"/>
              </w:rPr>
            </w:pPr>
          </w:p>
        </w:tc>
        <w:tc>
          <w:tcPr>
            <w:tcW w:w="1057" w:type="dxa"/>
            <w:shd w:val="clear" w:color="auto" w:fill="auto"/>
            <w:tcMar>
              <w:top w:w="15" w:type="dxa"/>
              <w:left w:w="81" w:type="dxa"/>
              <w:bottom w:w="0" w:type="dxa"/>
              <w:right w:w="81" w:type="dxa"/>
            </w:tcMar>
          </w:tcPr>
          <w:p w14:paraId="66765955"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654E0EA2"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7E94473F"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97E3965" w14:textId="77777777" w:rsidR="00E715E1" w:rsidRDefault="00E715E1" w:rsidP="00FE65C8">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A6C94C3" w14:textId="77777777" w:rsidR="00E715E1" w:rsidRDefault="00E715E1" w:rsidP="00FE65C8">
            <w:pPr>
              <w:pStyle w:val="TAH"/>
              <w:rPr>
                <w:rFonts w:eastAsia="Yu Mincho"/>
              </w:rPr>
            </w:pPr>
            <w:r>
              <w:rPr>
                <w:rFonts w:eastAsia="Yu Mincho"/>
              </w:rPr>
              <w:t>N</w:t>
            </w:r>
            <w:r>
              <w:rPr>
                <w:rFonts w:eastAsia="Yu Mincho"/>
                <w:vertAlign w:val="subscript"/>
              </w:rPr>
              <w:t>RB</w:t>
            </w:r>
          </w:p>
        </w:tc>
      </w:tr>
      <w:tr w:rsidR="00E715E1" w14:paraId="67207896" w14:textId="77777777" w:rsidTr="00FE65C8">
        <w:trPr>
          <w:jc w:val="center"/>
        </w:trPr>
        <w:tc>
          <w:tcPr>
            <w:tcW w:w="1054" w:type="dxa"/>
            <w:shd w:val="clear" w:color="auto" w:fill="auto"/>
            <w:tcMar>
              <w:top w:w="15" w:type="dxa"/>
              <w:left w:w="81" w:type="dxa"/>
              <w:bottom w:w="0" w:type="dxa"/>
              <w:right w:w="81" w:type="dxa"/>
            </w:tcMar>
          </w:tcPr>
          <w:p w14:paraId="071682A5" w14:textId="77777777" w:rsidR="00E715E1" w:rsidRDefault="00E715E1" w:rsidP="00FE65C8">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059EA566" w14:textId="77777777" w:rsidR="00E715E1" w:rsidRPr="00A00335" w:rsidRDefault="00E715E1" w:rsidP="00FE65C8">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323BE909" w14:textId="77777777" w:rsidR="00E715E1" w:rsidRPr="00A00335" w:rsidRDefault="00E715E1" w:rsidP="00FE65C8">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3F67D3D7" w14:textId="77777777" w:rsidR="00E715E1" w:rsidRDefault="00E715E1" w:rsidP="00FE65C8">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0D36A338" w14:textId="77777777" w:rsidR="00E715E1" w:rsidRDefault="00E715E1" w:rsidP="00FE65C8">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04205318" w14:textId="77777777" w:rsidR="00E715E1" w:rsidRDefault="00E715E1" w:rsidP="00FE65C8">
            <w:pPr>
              <w:pStyle w:val="TAC"/>
              <w:rPr>
                <w:rFonts w:eastAsia="Yu Mincho"/>
              </w:rPr>
            </w:pPr>
            <w:r>
              <w:rPr>
                <w:rFonts w:eastAsia="Yu Mincho"/>
              </w:rPr>
              <w:t>N/A</w:t>
            </w:r>
          </w:p>
        </w:tc>
      </w:tr>
      <w:tr w:rsidR="00E715E1" w14:paraId="78D7FABB" w14:textId="77777777" w:rsidTr="00FE65C8">
        <w:trPr>
          <w:jc w:val="center"/>
        </w:trPr>
        <w:tc>
          <w:tcPr>
            <w:tcW w:w="1054" w:type="dxa"/>
            <w:shd w:val="clear" w:color="auto" w:fill="auto"/>
            <w:tcMar>
              <w:top w:w="15" w:type="dxa"/>
              <w:left w:w="81" w:type="dxa"/>
              <w:bottom w:w="0" w:type="dxa"/>
              <w:right w:w="81" w:type="dxa"/>
            </w:tcMar>
          </w:tcPr>
          <w:p w14:paraId="63BF0D86" w14:textId="77777777" w:rsidR="00E715E1" w:rsidRDefault="00E715E1" w:rsidP="00FE65C8">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3376B143" w14:textId="77777777" w:rsidR="00E715E1" w:rsidRDefault="00E715E1" w:rsidP="00FE65C8">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B7B1A2C" w14:textId="77777777" w:rsidR="00E715E1" w:rsidRDefault="00E715E1" w:rsidP="00FE65C8">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6CA80B15" w14:textId="77777777" w:rsidR="00E715E1" w:rsidRDefault="00E715E1" w:rsidP="00FE65C8">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05BE23A3" w14:textId="77777777" w:rsidR="00E715E1" w:rsidRDefault="00E715E1" w:rsidP="00FE65C8">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A69D331" w14:textId="77777777" w:rsidR="00E715E1" w:rsidRDefault="00E715E1" w:rsidP="00FE65C8">
            <w:pPr>
              <w:pStyle w:val="TAC"/>
              <w:rPr>
                <w:rFonts w:eastAsia="Yu Mincho"/>
              </w:rPr>
            </w:pPr>
            <w:r>
              <w:rPr>
                <w:rFonts w:eastAsia="Yu Mincho"/>
              </w:rPr>
              <w:t>N/A</w:t>
            </w:r>
          </w:p>
        </w:tc>
      </w:tr>
      <w:tr w:rsidR="00E715E1" w14:paraId="150893AC" w14:textId="77777777" w:rsidTr="00FE65C8">
        <w:trPr>
          <w:jc w:val="center"/>
        </w:trPr>
        <w:tc>
          <w:tcPr>
            <w:tcW w:w="1054" w:type="dxa"/>
            <w:shd w:val="clear" w:color="auto" w:fill="auto"/>
            <w:tcMar>
              <w:top w:w="15" w:type="dxa"/>
              <w:left w:w="81" w:type="dxa"/>
              <w:bottom w:w="0" w:type="dxa"/>
              <w:right w:w="81" w:type="dxa"/>
            </w:tcMar>
          </w:tcPr>
          <w:p w14:paraId="10BAC269" w14:textId="77777777" w:rsidR="00E715E1" w:rsidRDefault="00E715E1" w:rsidP="00FE65C8">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67C0EDF7" w14:textId="77777777" w:rsidR="00E715E1" w:rsidRDefault="00E715E1" w:rsidP="00FE65C8">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F7602EE" w14:textId="77777777" w:rsidR="00E715E1" w:rsidRPr="004A3D6A" w:rsidRDefault="00E715E1" w:rsidP="00FE65C8">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1D5B5B60" w14:textId="77777777" w:rsidR="00E715E1" w:rsidRDefault="00E715E1" w:rsidP="00FE65C8">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54CD2F8A" w14:textId="77777777" w:rsidR="00E715E1" w:rsidRDefault="00E715E1" w:rsidP="00FE65C8">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5EA5ADC7" w14:textId="77777777" w:rsidR="00E715E1" w:rsidRDefault="00E715E1" w:rsidP="00FE65C8">
            <w:pPr>
              <w:pStyle w:val="TAC"/>
              <w:rPr>
                <w:rFonts w:eastAsia="Yu Mincho"/>
              </w:rPr>
            </w:pPr>
            <w:r>
              <w:rPr>
                <w:rFonts w:cs="Arial"/>
                <w:color w:val="000000"/>
                <w:szCs w:val="18"/>
                <w:lang w:val="en-US" w:eastAsia="zh-CN" w:bidi="ar"/>
              </w:rPr>
              <w:t>[156]</w:t>
            </w:r>
          </w:p>
        </w:tc>
      </w:tr>
    </w:tbl>
    <w:p w14:paraId="0515E1F0" w14:textId="77777777" w:rsidR="00E715E1" w:rsidRPr="007F040A" w:rsidRDefault="00E715E1" w:rsidP="00E715E1"/>
    <w:p w14:paraId="5A9D5E39" w14:textId="070FBB1B" w:rsidR="00666466" w:rsidRDefault="00666466" w:rsidP="00666466">
      <w:pPr>
        <w:pStyle w:val="RAN4H3"/>
        <w:rPr>
          <w:lang w:val="en-GB"/>
        </w:rPr>
      </w:pPr>
      <w:r w:rsidRPr="00666466">
        <w:rPr>
          <w:lang w:val="en-GB"/>
        </w:rPr>
        <w:t>SCS for DL requirements definition</w:t>
      </w:r>
    </w:p>
    <w:p w14:paraId="62348B4B" w14:textId="11F1881A" w:rsidR="00666466" w:rsidRPr="00CD1375" w:rsidRDefault="00461BC4" w:rsidP="00666466">
      <w:r>
        <w:t xml:space="preserve">In RAN4#102e it was decided to consider DL requirements 120kHz and 480 kHz SCS, however 960kHz SCS is still FFS </w:t>
      </w:r>
      <w:r>
        <w:fldChar w:fldCharType="begin"/>
      </w:r>
      <w:r>
        <w:instrText xml:space="preserve"> REF _Ref100683284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66466" w14:paraId="2492D3B4" w14:textId="77777777" w:rsidTr="00FE65C8">
        <w:trPr>
          <w:jc w:val="center"/>
        </w:trPr>
        <w:tc>
          <w:tcPr>
            <w:tcW w:w="9136" w:type="dxa"/>
          </w:tcPr>
          <w:p w14:paraId="1D1A78C0" w14:textId="77777777" w:rsidR="00666466" w:rsidRDefault="00666466" w:rsidP="00666466">
            <w:pPr>
              <w:rPr>
                <w:rStyle w:val="Strong"/>
                <w:u w:val="single"/>
              </w:rPr>
            </w:pPr>
            <w:r>
              <w:rPr>
                <w:rStyle w:val="Strong"/>
                <w:u w:val="single"/>
              </w:rPr>
              <w:t>Issue 3-1-1: SCS for DL requirements definition</w:t>
            </w:r>
          </w:p>
          <w:p w14:paraId="1B97247C" w14:textId="77777777" w:rsidR="00666466" w:rsidRDefault="00666466" w:rsidP="00666466">
            <w:pPr>
              <w:shd w:val="clear" w:color="auto" w:fill="FFFFFF"/>
            </w:pPr>
            <w:r>
              <w:t>Consider the following SCS for DL requirements definition:</w:t>
            </w:r>
          </w:p>
          <w:p w14:paraId="105F6E82" w14:textId="77777777" w:rsidR="00666466" w:rsidRDefault="00666466" w:rsidP="00666466">
            <w:pPr>
              <w:pStyle w:val="ListParagraph"/>
              <w:numPr>
                <w:ilvl w:val="0"/>
                <w:numId w:val="24"/>
              </w:numPr>
              <w:shd w:val="clear" w:color="auto" w:fill="FFFFFF"/>
              <w:spacing w:line="256" w:lineRule="auto"/>
              <w:contextualSpacing w:val="0"/>
              <w:rPr>
                <w:szCs w:val="20"/>
              </w:rPr>
            </w:pPr>
            <w:r>
              <w:rPr>
                <w:szCs w:val="20"/>
              </w:rPr>
              <w:t>120, 480 kHz</w:t>
            </w:r>
          </w:p>
          <w:p w14:paraId="14D0AD3E" w14:textId="149799FB" w:rsidR="00666466" w:rsidRPr="00666466" w:rsidRDefault="00666466" w:rsidP="00666466">
            <w:pPr>
              <w:pStyle w:val="ListParagraph"/>
              <w:numPr>
                <w:ilvl w:val="0"/>
                <w:numId w:val="24"/>
              </w:numPr>
              <w:shd w:val="clear" w:color="auto" w:fill="FFFFFF"/>
              <w:spacing w:line="256" w:lineRule="auto"/>
              <w:contextualSpacing w:val="0"/>
              <w:rPr>
                <w:szCs w:val="20"/>
              </w:rPr>
            </w:pPr>
            <w:r>
              <w:rPr>
                <w:szCs w:val="20"/>
              </w:rPr>
              <w:t>FFS 960 kHz</w:t>
            </w:r>
          </w:p>
        </w:tc>
      </w:tr>
    </w:tbl>
    <w:p w14:paraId="2FD0725D" w14:textId="77777777" w:rsidR="00666466" w:rsidRDefault="00666466" w:rsidP="00666466">
      <w:pPr>
        <w:pStyle w:val="RAN4observation0"/>
        <w:numPr>
          <w:ilvl w:val="0"/>
          <w:numId w:val="0"/>
        </w:numPr>
      </w:pPr>
    </w:p>
    <w:p w14:paraId="6AC028AF" w14:textId="289C7A1F" w:rsidR="00666466" w:rsidRDefault="00461BC4" w:rsidP="00666466">
      <w:pPr>
        <w:rPr>
          <w:lang w:val="en-GB"/>
        </w:rPr>
      </w:pPr>
      <w:r>
        <w:rPr>
          <w:lang w:val="en-GB"/>
        </w:rPr>
        <w:t>Not including 960kHz SCS will remove any tests for UEs which claim support for 960kHz SCS. In addition, 960 kHz SCS is the only SCS which covers the maximum bandwidth for FR2-2 of 2000MHz.</w:t>
      </w:r>
      <w:r w:rsidR="006B7737">
        <w:rPr>
          <w:lang w:val="en-GB"/>
        </w:rPr>
        <w:t xml:space="preserve"> In </w:t>
      </w:r>
      <w:proofErr w:type="gramStart"/>
      <w:r w:rsidR="006B7737">
        <w:rPr>
          <w:lang w:val="en-GB"/>
        </w:rPr>
        <w:t>addition</w:t>
      </w:r>
      <w:proofErr w:type="gramEnd"/>
      <w:r w:rsidR="006B7737">
        <w:rPr>
          <w:lang w:val="en-GB"/>
        </w:rPr>
        <w:t xml:space="preserve"> including 960kHz SCS will also ensure full coverage in FR2-2.</w:t>
      </w:r>
    </w:p>
    <w:p w14:paraId="68E5A5AD" w14:textId="77777777" w:rsidR="00666466" w:rsidRPr="0058736B" w:rsidRDefault="00666466" w:rsidP="00666466">
      <w:pPr>
        <w:rPr>
          <w:lang w:val="en-GB"/>
        </w:rPr>
      </w:pPr>
    </w:p>
    <w:p w14:paraId="4D11D176" w14:textId="2F490DB5" w:rsidR="00666466" w:rsidRDefault="006B7737" w:rsidP="00666466">
      <w:pPr>
        <w:pStyle w:val="RAN4observation0"/>
      </w:pPr>
      <w:r>
        <w:t xml:space="preserve">Not defining requirements for 960kHz will mean, that UEs supporting this SCS will not be tested. </w:t>
      </w:r>
    </w:p>
    <w:p w14:paraId="209FAEEC" w14:textId="5105ECD5" w:rsidR="00AE2456" w:rsidRPr="00AE2456" w:rsidRDefault="00AE2456" w:rsidP="00AE2456">
      <w:pPr>
        <w:pStyle w:val="RAN4observation0"/>
      </w:pPr>
      <w:r>
        <w:t xml:space="preserve">The defined maximum CBW of 2000MHz </w:t>
      </w:r>
      <w:r w:rsidR="000859AC">
        <w:t>is</w:t>
      </w:r>
      <w:r>
        <w:t xml:space="preserve"> only </w:t>
      </w:r>
      <w:r w:rsidR="000859AC">
        <w:t>supported</w:t>
      </w:r>
      <w:r>
        <w:t xml:space="preserve"> with 960kHz SC</w:t>
      </w:r>
      <w:r w:rsidR="00B00DAB">
        <w:t>S</w:t>
      </w:r>
    </w:p>
    <w:p w14:paraId="3F9D801F" w14:textId="124482A7" w:rsidR="00666466" w:rsidRDefault="00AE2456" w:rsidP="00666466">
      <w:pPr>
        <w:pStyle w:val="RAN4proposal"/>
        <w:rPr>
          <w:lang w:val="en-GB"/>
        </w:rPr>
      </w:pPr>
      <w:r>
        <w:rPr>
          <w:lang w:val="en-GB"/>
        </w:rPr>
        <w:t>960 kHz SCS to be considered for DL requirement definition</w:t>
      </w:r>
    </w:p>
    <w:p w14:paraId="69550BD2" w14:textId="77777777" w:rsidR="00AE2456" w:rsidRPr="00AE2456" w:rsidRDefault="00AE2456" w:rsidP="00AE2456">
      <w:pPr>
        <w:rPr>
          <w:lang w:val="en-GB"/>
        </w:rPr>
      </w:pPr>
    </w:p>
    <w:p w14:paraId="18490074" w14:textId="0189BC9A" w:rsidR="00666466" w:rsidRDefault="00666466" w:rsidP="00666466">
      <w:pPr>
        <w:pStyle w:val="RAN4H3"/>
        <w:rPr>
          <w:lang w:val="en-GB"/>
        </w:rPr>
      </w:pPr>
      <w:r w:rsidRPr="00666466">
        <w:rPr>
          <w:lang w:val="en-GB"/>
        </w:rPr>
        <w:t>CBW for DL requirements definition</w:t>
      </w:r>
    </w:p>
    <w:p w14:paraId="43A317CA" w14:textId="7CB2C2F0" w:rsidR="00666466" w:rsidRPr="00CD1375" w:rsidRDefault="00461BC4" w:rsidP="00666466">
      <w:r>
        <w:t xml:space="preserve">In RAN4#102e it was </w:t>
      </w:r>
      <w:r w:rsidR="00B16069">
        <w:t xml:space="preserve">agreed to use the low CBW for the respective SCS settings, however the using the high CBW for 480 and 960kHz SCS is still FFS </w:t>
      </w:r>
      <w:r>
        <w:fldChar w:fldCharType="begin"/>
      </w:r>
      <w:r>
        <w:instrText xml:space="preserve"> REF _Ref100683284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66466" w14:paraId="0CB22AC3" w14:textId="77777777" w:rsidTr="00FE65C8">
        <w:trPr>
          <w:jc w:val="center"/>
        </w:trPr>
        <w:tc>
          <w:tcPr>
            <w:tcW w:w="9136" w:type="dxa"/>
          </w:tcPr>
          <w:p w14:paraId="6A90E91C" w14:textId="77777777" w:rsidR="00666466" w:rsidRDefault="00666466" w:rsidP="00666466">
            <w:pPr>
              <w:rPr>
                <w:rStyle w:val="Strong"/>
                <w:u w:val="single"/>
              </w:rPr>
            </w:pPr>
            <w:bookmarkStart w:id="4" w:name="_Hlk101264800"/>
            <w:r>
              <w:rPr>
                <w:rStyle w:val="Strong"/>
                <w:u w:val="single"/>
              </w:rPr>
              <w:t>Issue 3-1-2: CBW for DL requirements definition</w:t>
            </w:r>
          </w:p>
          <w:bookmarkEnd w:id="4"/>
          <w:p w14:paraId="544BC5C4" w14:textId="77777777" w:rsidR="00666466" w:rsidRDefault="00666466" w:rsidP="00666466">
            <w:pPr>
              <w:shd w:val="clear" w:color="auto" w:fill="FFFFFF"/>
            </w:pPr>
            <w:r>
              <w:t>120 kHz:</w:t>
            </w:r>
          </w:p>
          <w:p w14:paraId="79EECDEF" w14:textId="77777777" w:rsidR="00666466" w:rsidRDefault="00666466" w:rsidP="00666466">
            <w:pPr>
              <w:pStyle w:val="ListParagraph"/>
              <w:numPr>
                <w:ilvl w:val="0"/>
                <w:numId w:val="24"/>
              </w:numPr>
              <w:shd w:val="clear" w:color="auto" w:fill="FFFFFF"/>
              <w:spacing w:line="256" w:lineRule="auto"/>
              <w:contextualSpacing w:val="0"/>
              <w:rPr>
                <w:szCs w:val="20"/>
              </w:rPr>
            </w:pPr>
            <w:r>
              <w:rPr>
                <w:szCs w:val="20"/>
              </w:rPr>
              <w:t>100, 400 MHz</w:t>
            </w:r>
          </w:p>
          <w:p w14:paraId="595F52F1" w14:textId="77777777" w:rsidR="00666466" w:rsidRDefault="00666466" w:rsidP="00666466">
            <w:pPr>
              <w:shd w:val="clear" w:color="auto" w:fill="FFFFFF"/>
              <w:rPr>
                <w:rFonts w:asciiTheme="minorHAnsi" w:hAnsiTheme="minorHAnsi"/>
                <w:sz w:val="22"/>
              </w:rPr>
            </w:pPr>
            <w:r>
              <w:t>480 MHz:</w:t>
            </w:r>
          </w:p>
          <w:p w14:paraId="38FDD0FA" w14:textId="77777777" w:rsidR="00666466" w:rsidRDefault="00666466" w:rsidP="00666466">
            <w:pPr>
              <w:pStyle w:val="ListParagraph"/>
              <w:numPr>
                <w:ilvl w:val="0"/>
                <w:numId w:val="24"/>
              </w:numPr>
              <w:shd w:val="clear" w:color="auto" w:fill="FFFFFF"/>
              <w:spacing w:line="256" w:lineRule="auto"/>
              <w:contextualSpacing w:val="0"/>
              <w:rPr>
                <w:szCs w:val="20"/>
              </w:rPr>
            </w:pPr>
            <w:r>
              <w:rPr>
                <w:szCs w:val="20"/>
              </w:rPr>
              <w:t>400 MHz</w:t>
            </w:r>
          </w:p>
          <w:p w14:paraId="7C46D019" w14:textId="77777777" w:rsidR="00666466" w:rsidRDefault="00666466" w:rsidP="00666466">
            <w:pPr>
              <w:pStyle w:val="ListParagraph"/>
              <w:numPr>
                <w:ilvl w:val="0"/>
                <w:numId w:val="24"/>
              </w:numPr>
              <w:shd w:val="clear" w:color="auto" w:fill="FFFFFF"/>
              <w:spacing w:line="256" w:lineRule="auto"/>
              <w:contextualSpacing w:val="0"/>
              <w:rPr>
                <w:szCs w:val="20"/>
              </w:rPr>
            </w:pPr>
            <w:r>
              <w:rPr>
                <w:szCs w:val="20"/>
              </w:rPr>
              <w:t>FFS on 1600 MHz</w:t>
            </w:r>
          </w:p>
          <w:p w14:paraId="43AA41A6" w14:textId="77777777" w:rsidR="00666466" w:rsidRDefault="00666466" w:rsidP="00666466">
            <w:pPr>
              <w:shd w:val="clear" w:color="auto" w:fill="FFFFFF"/>
              <w:rPr>
                <w:rFonts w:asciiTheme="minorHAnsi" w:hAnsiTheme="minorHAnsi"/>
                <w:sz w:val="22"/>
              </w:rPr>
            </w:pPr>
            <w:r>
              <w:t>960 kHz:</w:t>
            </w:r>
          </w:p>
          <w:p w14:paraId="75A54CCD" w14:textId="77777777" w:rsidR="00666466" w:rsidRDefault="00666466" w:rsidP="00666466">
            <w:pPr>
              <w:pStyle w:val="ListParagraph"/>
              <w:numPr>
                <w:ilvl w:val="0"/>
                <w:numId w:val="24"/>
              </w:numPr>
              <w:shd w:val="clear" w:color="auto" w:fill="FFFFFF"/>
              <w:spacing w:line="256" w:lineRule="auto"/>
              <w:contextualSpacing w:val="0"/>
              <w:rPr>
                <w:szCs w:val="20"/>
              </w:rPr>
            </w:pPr>
            <w:r>
              <w:rPr>
                <w:szCs w:val="20"/>
              </w:rPr>
              <w:t>400 MHz</w:t>
            </w:r>
          </w:p>
          <w:p w14:paraId="62D47C51" w14:textId="248AEDBA" w:rsidR="00666466" w:rsidRPr="00666466" w:rsidRDefault="00666466" w:rsidP="00666466">
            <w:pPr>
              <w:pStyle w:val="ListParagraph"/>
              <w:numPr>
                <w:ilvl w:val="0"/>
                <w:numId w:val="24"/>
              </w:numPr>
              <w:shd w:val="clear" w:color="auto" w:fill="FFFFFF"/>
              <w:spacing w:line="256" w:lineRule="auto"/>
              <w:contextualSpacing w:val="0"/>
              <w:rPr>
                <w:szCs w:val="20"/>
              </w:rPr>
            </w:pPr>
            <w:r>
              <w:rPr>
                <w:szCs w:val="20"/>
              </w:rPr>
              <w:t>FFS on 2000 MHz</w:t>
            </w:r>
          </w:p>
        </w:tc>
      </w:tr>
    </w:tbl>
    <w:p w14:paraId="2A1F2D91" w14:textId="77777777" w:rsidR="00666466" w:rsidRDefault="00666466" w:rsidP="00666466">
      <w:pPr>
        <w:pStyle w:val="RAN4observation0"/>
        <w:numPr>
          <w:ilvl w:val="0"/>
          <w:numId w:val="0"/>
        </w:numPr>
      </w:pPr>
    </w:p>
    <w:p w14:paraId="584D5EBF" w14:textId="7EC036D7" w:rsidR="00B16069" w:rsidRPr="0058736B" w:rsidRDefault="00B16069" w:rsidP="00666466">
      <w:pPr>
        <w:rPr>
          <w:lang w:val="en-GB"/>
        </w:rPr>
      </w:pPr>
      <w:r>
        <w:rPr>
          <w:lang w:val="en-GB"/>
        </w:rPr>
        <w:t xml:space="preserve">We understand, that high CBW might not be </w:t>
      </w:r>
      <w:r w:rsidR="004432DA">
        <w:rPr>
          <w:lang w:val="en-GB"/>
        </w:rPr>
        <w:t>testable</w:t>
      </w:r>
      <w:r>
        <w:rPr>
          <w:lang w:val="en-GB"/>
        </w:rPr>
        <w:t xml:space="preserve"> at current point in </w:t>
      </w:r>
      <w:r w:rsidR="004432DA">
        <w:rPr>
          <w:lang w:val="en-GB"/>
        </w:rPr>
        <w:t>time</w:t>
      </w:r>
      <w:r>
        <w:rPr>
          <w:lang w:val="en-GB"/>
        </w:rPr>
        <w:t xml:space="preserve">, however this should not have impact on RAN4 defining requirements for the high CBW. The decision to </w:t>
      </w:r>
      <w:r w:rsidR="004432DA">
        <w:rPr>
          <w:lang w:val="en-GB"/>
        </w:rPr>
        <w:t>include</w:t>
      </w:r>
      <w:r>
        <w:rPr>
          <w:lang w:val="en-GB"/>
        </w:rPr>
        <w:t xml:space="preserve"> tests for this will later be taken in RAN5</w:t>
      </w:r>
      <w:r w:rsidR="004432DA">
        <w:rPr>
          <w:lang w:val="en-GB"/>
        </w:rPr>
        <w:t xml:space="preserve"> and is out of scope of RAN4</w:t>
      </w:r>
      <w:r>
        <w:rPr>
          <w:lang w:val="en-GB"/>
        </w:rPr>
        <w:t>.</w:t>
      </w:r>
    </w:p>
    <w:p w14:paraId="42309491" w14:textId="77777777" w:rsidR="00666466" w:rsidRPr="0058736B" w:rsidRDefault="00666466" w:rsidP="00666466">
      <w:pPr>
        <w:rPr>
          <w:lang w:val="en-GB"/>
        </w:rPr>
      </w:pPr>
    </w:p>
    <w:p w14:paraId="5CC04927" w14:textId="6D4D3B6A" w:rsidR="00666466" w:rsidRDefault="004432DA" w:rsidP="00666466">
      <w:pPr>
        <w:pStyle w:val="RAN4observation0"/>
      </w:pPr>
      <w:r>
        <w:lastRenderedPageBreak/>
        <w:t>For best test of high performance UEs which are reporting support for the high CBW, tests with the highest CBW for each SCS are needed to verify the claimed support.</w:t>
      </w:r>
    </w:p>
    <w:p w14:paraId="57C34C23" w14:textId="46ED4EBF" w:rsidR="00666466" w:rsidRDefault="004432DA" w:rsidP="00666466">
      <w:pPr>
        <w:pStyle w:val="RAN4proposal"/>
        <w:rPr>
          <w:lang w:val="en-GB"/>
        </w:rPr>
      </w:pPr>
      <w:r>
        <w:rPr>
          <w:lang w:val="en-GB"/>
        </w:rPr>
        <w:t>RAN4 to introduce requirement definition for max CBW also in 480 and 960 kHz SCS.</w:t>
      </w:r>
    </w:p>
    <w:p w14:paraId="18F2E302" w14:textId="77777777" w:rsidR="004432DA" w:rsidRPr="004432DA" w:rsidRDefault="004432DA" w:rsidP="004432DA">
      <w:pPr>
        <w:rPr>
          <w:lang w:val="en-GB"/>
        </w:rPr>
      </w:pPr>
    </w:p>
    <w:p w14:paraId="4AE6C26E" w14:textId="77777777" w:rsidR="00666466" w:rsidRDefault="00666466" w:rsidP="00666466">
      <w:pPr>
        <w:pStyle w:val="RAN4H2"/>
      </w:pPr>
      <w:r>
        <w:t>PDSCH performance requirements</w:t>
      </w:r>
    </w:p>
    <w:p w14:paraId="46A457FD" w14:textId="77777777" w:rsidR="00666466" w:rsidRPr="00666466" w:rsidRDefault="00666466" w:rsidP="00666466">
      <w:pPr>
        <w:rPr>
          <w:lang w:val="en-GB"/>
        </w:rPr>
      </w:pPr>
    </w:p>
    <w:p w14:paraId="20363890" w14:textId="59A4DE65" w:rsidR="005534C1" w:rsidRDefault="00AB2A40" w:rsidP="00666466">
      <w:pPr>
        <w:pStyle w:val="RAN4H3"/>
        <w:rPr>
          <w:lang w:val="en-GB"/>
        </w:rPr>
      </w:pPr>
      <w:r w:rsidRPr="00AB2A40">
        <w:rPr>
          <w:lang w:val="en-GB"/>
        </w:rPr>
        <w:t>PDSCH performance requirements for multi-PDSCH scheduling</w:t>
      </w:r>
    </w:p>
    <w:p w14:paraId="7D51E625" w14:textId="64E986EC" w:rsidR="0058736B" w:rsidRPr="00CD1375" w:rsidRDefault="00573AB5" w:rsidP="0058736B">
      <w:r>
        <w:t xml:space="preserve">In RAN4#102e </w:t>
      </w:r>
      <w:r w:rsidR="005344ED">
        <w:t xml:space="preserve">it was discussed if requirements should be defined using multi-PDSCH scheduling </w:t>
      </w:r>
      <w:r w:rsidR="005344ED">
        <w:fldChar w:fldCharType="begin"/>
      </w:r>
      <w:r w:rsidR="005344ED">
        <w:instrText xml:space="preserve"> REF _Ref100683284 \r \h </w:instrText>
      </w:r>
      <w:r w:rsidR="005344ED">
        <w:fldChar w:fldCharType="separate"/>
      </w:r>
      <w:r w:rsidR="005344ED">
        <w:t>[1]</w:t>
      </w:r>
      <w:r w:rsidR="005344ED">
        <w:fldChar w:fldCharType="end"/>
      </w:r>
      <w:r w:rsidR="005344ED">
        <w:t>:</w:t>
      </w:r>
    </w:p>
    <w:tbl>
      <w:tblPr>
        <w:tblStyle w:val="TableGrid"/>
        <w:tblW w:w="4750" w:type="pct"/>
        <w:jc w:val="center"/>
        <w:tblLook w:val="04A0" w:firstRow="1" w:lastRow="0" w:firstColumn="1" w:lastColumn="0" w:noHBand="0" w:noVBand="1"/>
      </w:tblPr>
      <w:tblGrid>
        <w:gridCol w:w="9136"/>
      </w:tblGrid>
      <w:tr w:rsidR="0058736B" w14:paraId="1C564A7D" w14:textId="77777777" w:rsidTr="00FE65C8">
        <w:trPr>
          <w:jc w:val="center"/>
        </w:trPr>
        <w:tc>
          <w:tcPr>
            <w:tcW w:w="9136" w:type="dxa"/>
          </w:tcPr>
          <w:p w14:paraId="53AC022E" w14:textId="77777777" w:rsidR="00AB2A40" w:rsidRDefault="00AB2A40" w:rsidP="00AB2A40">
            <w:pPr>
              <w:rPr>
                <w:rStyle w:val="Strong"/>
                <w:u w:val="single"/>
              </w:rPr>
            </w:pPr>
            <w:r>
              <w:rPr>
                <w:rStyle w:val="Strong"/>
                <w:u w:val="single"/>
              </w:rPr>
              <w:t>Issue 3-3-2: PDSCH performance requirements for multi-PDSCH scheduling</w:t>
            </w:r>
          </w:p>
          <w:p w14:paraId="08DC9374" w14:textId="77777777" w:rsidR="00AB2A40" w:rsidRDefault="00AB2A40" w:rsidP="00AB2A40">
            <w:pPr>
              <w:shd w:val="clear" w:color="auto" w:fill="FFFFFF"/>
            </w:pPr>
            <w:r>
              <w:t>Option 1: Define PDSCH performance requirements with the following assumptions:</w:t>
            </w:r>
          </w:p>
          <w:p w14:paraId="11117C78" w14:textId="77777777" w:rsidR="00AB2A40" w:rsidRDefault="00AB2A40" w:rsidP="00AB2A40">
            <w:pPr>
              <w:pStyle w:val="ListParagraph"/>
              <w:numPr>
                <w:ilvl w:val="0"/>
                <w:numId w:val="21"/>
              </w:numPr>
              <w:shd w:val="clear" w:color="auto" w:fill="FFFFFF"/>
              <w:spacing w:line="256" w:lineRule="auto"/>
              <w:contextualSpacing w:val="0"/>
              <w:rPr>
                <w:szCs w:val="20"/>
              </w:rPr>
            </w:pPr>
            <w:r>
              <w:rPr>
                <w:szCs w:val="20"/>
              </w:rPr>
              <w:t>120 kHz SCS: Single TB scheduling</w:t>
            </w:r>
          </w:p>
          <w:p w14:paraId="66E0CB54" w14:textId="77777777" w:rsidR="00AB2A40" w:rsidRDefault="00AB2A40" w:rsidP="00AB2A40">
            <w:pPr>
              <w:pStyle w:val="ListParagraph"/>
              <w:numPr>
                <w:ilvl w:val="0"/>
                <w:numId w:val="21"/>
              </w:numPr>
              <w:shd w:val="clear" w:color="auto" w:fill="FFFFFF"/>
              <w:spacing w:line="256" w:lineRule="auto"/>
              <w:contextualSpacing w:val="0"/>
              <w:rPr>
                <w:szCs w:val="20"/>
              </w:rPr>
            </w:pPr>
            <w:r>
              <w:rPr>
                <w:szCs w:val="20"/>
              </w:rPr>
              <w:t>480 kHz SCS:  4-TB scheduling</w:t>
            </w:r>
          </w:p>
          <w:p w14:paraId="58E53725" w14:textId="77777777" w:rsidR="00AB2A40" w:rsidRDefault="00AB2A40" w:rsidP="00AB2A40">
            <w:pPr>
              <w:pStyle w:val="ListParagraph"/>
              <w:numPr>
                <w:ilvl w:val="0"/>
                <w:numId w:val="21"/>
              </w:numPr>
              <w:shd w:val="clear" w:color="auto" w:fill="FFFFFF"/>
              <w:spacing w:line="256" w:lineRule="auto"/>
              <w:contextualSpacing w:val="0"/>
              <w:rPr>
                <w:szCs w:val="20"/>
              </w:rPr>
            </w:pPr>
            <w:r>
              <w:rPr>
                <w:szCs w:val="20"/>
              </w:rPr>
              <w:t>960 kHz SCS: 8-TB scheduling</w:t>
            </w:r>
          </w:p>
          <w:p w14:paraId="6C817A47" w14:textId="77777777" w:rsidR="00AB2A40" w:rsidRDefault="00AB2A40" w:rsidP="00AB2A40">
            <w:pPr>
              <w:shd w:val="clear" w:color="auto" w:fill="FFFFFF"/>
              <w:rPr>
                <w:rFonts w:asciiTheme="minorHAnsi" w:hAnsiTheme="minorHAnsi"/>
                <w:sz w:val="22"/>
              </w:rPr>
            </w:pPr>
            <w:r>
              <w:t>Option 2: Do not define PDSCH performance requirements with multi-TB scheduling</w:t>
            </w:r>
          </w:p>
          <w:p w14:paraId="3E3CEEF4" w14:textId="77777777" w:rsidR="00AB2A40" w:rsidRDefault="00AB2A40" w:rsidP="00AB2A40">
            <w:pPr>
              <w:shd w:val="clear" w:color="auto" w:fill="FFFFFF"/>
            </w:pPr>
            <w:r>
              <w:t>Option 3: Define multi-slot scheduling PDSCH performance requirements with the following assumptions:</w:t>
            </w:r>
          </w:p>
          <w:p w14:paraId="42A7D58A" w14:textId="77777777" w:rsidR="00AB2A40" w:rsidRDefault="00AB2A40" w:rsidP="00AB2A40">
            <w:pPr>
              <w:pStyle w:val="ListParagraph"/>
              <w:numPr>
                <w:ilvl w:val="0"/>
                <w:numId w:val="21"/>
              </w:numPr>
              <w:shd w:val="clear" w:color="auto" w:fill="FFFFFF"/>
              <w:spacing w:line="256" w:lineRule="auto"/>
              <w:contextualSpacing w:val="0"/>
              <w:rPr>
                <w:szCs w:val="20"/>
              </w:rPr>
            </w:pPr>
            <w:r>
              <w:rPr>
                <w:szCs w:val="20"/>
              </w:rPr>
              <w:t>480 kHz SCS:  4-TB scheduling</w:t>
            </w:r>
          </w:p>
          <w:p w14:paraId="3BB7F33D" w14:textId="77777777" w:rsidR="00AB2A40" w:rsidRDefault="00AB2A40" w:rsidP="00AB2A40">
            <w:pPr>
              <w:pStyle w:val="ListParagraph"/>
              <w:numPr>
                <w:ilvl w:val="0"/>
                <w:numId w:val="21"/>
              </w:numPr>
              <w:shd w:val="clear" w:color="auto" w:fill="FFFFFF"/>
              <w:spacing w:line="256" w:lineRule="auto"/>
              <w:contextualSpacing w:val="0"/>
              <w:rPr>
                <w:szCs w:val="20"/>
              </w:rPr>
            </w:pPr>
            <w:r>
              <w:rPr>
                <w:szCs w:val="20"/>
              </w:rPr>
              <w:t>960 kHz SCS: 8-TB scheduling</w:t>
            </w:r>
          </w:p>
          <w:p w14:paraId="1A50799D" w14:textId="77777777" w:rsidR="0058736B" w:rsidRPr="00990572" w:rsidRDefault="0058736B" w:rsidP="0058736B">
            <w:pPr>
              <w:overflowPunct w:val="0"/>
              <w:autoSpaceDE w:val="0"/>
              <w:autoSpaceDN w:val="0"/>
              <w:adjustRightInd w:val="0"/>
              <w:spacing w:after="180"/>
              <w:rPr>
                <w:lang w:eastAsia="ja-JP" w:bidi="hi-IN"/>
              </w:rPr>
            </w:pPr>
          </w:p>
        </w:tc>
      </w:tr>
    </w:tbl>
    <w:p w14:paraId="357457B5" w14:textId="507500E3" w:rsidR="0058736B" w:rsidRDefault="0058736B" w:rsidP="0058736B">
      <w:pPr>
        <w:pStyle w:val="RAN4observation0"/>
        <w:numPr>
          <w:ilvl w:val="0"/>
          <w:numId w:val="0"/>
        </w:numPr>
      </w:pPr>
    </w:p>
    <w:p w14:paraId="33AFE87F" w14:textId="1501A5B3" w:rsidR="0058736B" w:rsidRPr="0058736B" w:rsidRDefault="00C32ED1" w:rsidP="0058736B">
      <w:pPr>
        <w:rPr>
          <w:lang w:val="en-GB"/>
        </w:rPr>
      </w:pPr>
      <w:r>
        <w:rPr>
          <w:lang w:val="en-GB"/>
        </w:rPr>
        <w:t xml:space="preserve">At the time of the discussion, RAN1 had not yet decided, if multi-PDSCH scheduling should be mandatory when supporting 480 kHz and 960kHz SCS. </w:t>
      </w:r>
      <w:r w:rsidR="00EC0CA0">
        <w:rPr>
          <w:lang w:val="en-GB"/>
        </w:rPr>
        <w:t xml:space="preserve">RAN1 has later decided, that multi-PDSCH is mandatory when UE reports </w:t>
      </w:r>
      <w:r w:rsidR="00981E4A">
        <w:rPr>
          <w:lang w:val="en-GB"/>
        </w:rPr>
        <w:t xml:space="preserve">capability </w:t>
      </w:r>
      <w:r w:rsidR="00EC0CA0">
        <w:rPr>
          <w:lang w:val="en-GB"/>
        </w:rPr>
        <w:t xml:space="preserve">support for 480 </w:t>
      </w:r>
      <w:r w:rsidR="00D448E1">
        <w:rPr>
          <w:lang w:val="en-GB"/>
        </w:rPr>
        <w:t>or</w:t>
      </w:r>
      <w:r w:rsidR="00EC0CA0">
        <w:rPr>
          <w:lang w:val="en-GB"/>
        </w:rPr>
        <w:t xml:space="preserve"> </w:t>
      </w:r>
      <w:r w:rsidR="00D448E1">
        <w:rPr>
          <w:lang w:val="en-GB"/>
        </w:rPr>
        <w:t xml:space="preserve">960 kHz </w:t>
      </w:r>
      <w:r w:rsidR="00D448E1">
        <w:rPr>
          <w:lang w:val="en-GB"/>
        </w:rPr>
        <w:fldChar w:fldCharType="begin"/>
      </w:r>
      <w:r w:rsidR="00D448E1">
        <w:rPr>
          <w:lang w:val="en-GB"/>
        </w:rPr>
        <w:instrText xml:space="preserve"> REF _Ref100683419 \r \h </w:instrText>
      </w:r>
      <w:r w:rsidR="00D448E1">
        <w:rPr>
          <w:lang w:val="en-GB"/>
        </w:rPr>
      </w:r>
      <w:r w:rsidR="00D448E1">
        <w:rPr>
          <w:lang w:val="en-GB"/>
        </w:rPr>
        <w:fldChar w:fldCharType="separate"/>
      </w:r>
      <w:r w:rsidR="00D448E1">
        <w:rPr>
          <w:lang w:val="en-GB"/>
        </w:rPr>
        <w:t>[3]</w:t>
      </w:r>
      <w:r w:rsidR="00D448E1">
        <w:rPr>
          <w:lang w:val="en-GB"/>
        </w:rPr>
        <w:fldChar w:fldCharType="end"/>
      </w:r>
      <w:r w:rsidR="0046174D">
        <w:rPr>
          <w:lang w:val="en-GB"/>
        </w:rPr>
        <w:t>:</w:t>
      </w:r>
    </w:p>
    <w:p w14:paraId="0D079E3C" w14:textId="0F36CC28" w:rsidR="00D448E1" w:rsidRDefault="00D448E1" w:rsidP="00D448E1"/>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642"/>
        <w:gridCol w:w="1369"/>
        <w:gridCol w:w="5492"/>
      </w:tblGrid>
      <w:tr w:rsidR="005F5FC0" w:rsidRPr="00547367" w14:paraId="270A9CBE" w14:textId="77777777" w:rsidTr="005F5FC0">
        <w:trPr>
          <w:trHeight w:val="20"/>
          <w:jc w:val="center"/>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B3D50C" w14:textId="77777777" w:rsidR="005F5FC0" w:rsidRPr="0046174D" w:rsidRDefault="005F5FC0" w:rsidP="00FE65C8">
            <w:pPr>
              <w:pStyle w:val="TAL"/>
              <w:rPr>
                <w:rFonts w:asciiTheme="majorHAnsi" w:hAnsiTheme="majorHAnsi" w:cstheme="majorHAnsi"/>
                <w:color w:val="000000" w:themeColor="text1"/>
                <w:sz w:val="16"/>
                <w:szCs w:val="16"/>
                <w:lang w:eastAsia="ja-JP"/>
              </w:rPr>
            </w:pPr>
            <w:r w:rsidRPr="0046174D">
              <w:rPr>
                <w:rFonts w:asciiTheme="majorHAnsi" w:hAnsiTheme="majorHAnsi" w:cstheme="majorHAnsi"/>
                <w:color w:val="000000" w:themeColor="text1"/>
                <w:sz w:val="16"/>
                <w:szCs w:val="16"/>
                <w:lang w:eastAsia="ja-JP"/>
              </w:rPr>
              <w:t>24.</w:t>
            </w:r>
            <w:r w:rsidRPr="0046174D">
              <w:rPr>
                <w:rFonts w:asciiTheme="majorHAnsi" w:hAnsiTheme="majorHAnsi" w:cstheme="majorHAnsi"/>
                <w:color w:val="000000" w:themeColor="text1"/>
                <w:sz w:val="16"/>
                <w:szCs w:val="16"/>
              </w:rPr>
              <w:t xml:space="preserve"> </w:t>
            </w:r>
            <w:r w:rsidRPr="0046174D">
              <w:rPr>
                <w:rFonts w:asciiTheme="majorHAnsi" w:hAnsiTheme="majorHAnsi" w:cstheme="majorHAnsi"/>
                <w:color w:val="000000" w:themeColor="text1"/>
                <w:sz w:val="16"/>
                <w:szCs w:val="16"/>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00D2E7" w14:textId="77777777" w:rsidR="005F5FC0" w:rsidRPr="0046174D" w:rsidRDefault="005F5FC0" w:rsidP="00FE65C8">
            <w:pPr>
              <w:pStyle w:val="TAL"/>
              <w:rPr>
                <w:rFonts w:asciiTheme="majorHAnsi" w:hAnsiTheme="majorHAnsi" w:cstheme="majorHAnsi"/>
                <w:color w:val="000000" w:themeColor="text1"/>
                <w:sz w:val="16"/>
                <w:szCs w:val="16"/>
                <w:lang w:eastAsia="ja-JP"/>
              </w:rPr>
            </w:pPr>
            <w:r w:rsidRPr="0046174D">
              <w:rPr>
                <w:rFonts w:asciiTheme="majorHAnsi" w:hAnsiTheme="majorHAnsi" w:cstheme="majorHAnsi"/>
                <w:color w:val="000000" w:themeColor="text1"/>
                <w:sz w:val="16"/>
                <w:szCs w:val="16"/>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BA79B78" w14:textId="77777777" w:rsidR="005F5FC0" w:rsidRPr="0046174D" w:rsidRDefault="005F5FC0" w:rsidP="00FE65C8">
            <w:pPr>
              <w:pStyle w:val="TAL"/>
              <w:jc w:val="both"/>
              <w:rPr>
                <w:rFonts w:asciiTheme="majorHAnsi" w:eastAsia="SimSun" w:hAnsiTheme="majorHAnsi" w:cstheme="majorHAnsi"/>
                <w:color w:val="000000" w:themeColor="text1"/>
                <w:sz w:val="16"/>
                <w:szCs w:val="16"/>
                <w:lang w:eastAsia="zh-CN"/>
              </w:rPr>
            </w:pPr>
            <w:r w:rsidRPr="0046174D">
              <w:rPr>
                <w:rFonts w:asciiTheme="majorHAnsi" w:eastAsia="SimSun" w:hAnsiTheme="majorHAnsi" w:cstheme="majorHAnsi"/>
                <w:color w:val="000000" w:themeColor="text1"/>
                <w:sz w:val="16"/>
                <w:szCs w:val="16"/>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4233C"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1. 480KHz SCS for DL data and control channels, SSB, and reference signal reception in FR2-2 for non-initial access</w:t>
            </w:r>
          </w:p>
          <w:p w14:paraId="31C88A11"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highlight w:val="yellow"/>
              </w:rPr>
            </w:pPr>
            <w:r w:rsidRPr="0046174D">
              <w:rPr>
                <w:rFonts w:asciiTheme="majorHAnsi" w:hAnsiTheme="majorHAnsi" w:cstheme="majorHAnsi"/>
                <w:color w:val="000000" w:themeColor="text1"/>
                <w:sz w:val="16"/>
                <w:szCs w:val="16"/>
                <w:highlight w:val="yellow"/>
              </w:rPr>
              <w:t>2. Multiple-slot PDCCH monitoring for 480KHz with (</w:t>
            </w:r>
            <w:proofErr w:type="spellStart"/>
            <w:proofErr w:type="gramStart"/>
            <w:r w:rsidRPr="0046174D">
              <w:rPr>
                <w:rFonts w:asciiTheme="majorHAnsi" w:hAnsiTheme="majorHAnsi" w:cstheme="majorHAnsi"/>
                <w:color w:val="000000" w:themeColor="text1"/>
                <w:sz w:val="16"/>
                <w:szCs w:val="16"/>
                <w:highlight w:val="yellow"/>
              </w:rPr>
              <w:t>Xs,Ys</w:t>
            </w:r>
            <w:proofErr w:type="spellEnd"/>
            <w:proofErr w:type="gramEnd"/>
            <w:r w:rsidRPr="0046174D">
              <w:rPr>
                <w:rFonts w:asciiTheme="majorHAnsi" w:hAnsiTheme="majorHAnsi" w:cstheme="majorHAnsi"/>
                <w:color w:val="000000" w:themeColor="text1"/>
                <w:sz w:val="16"/>
                <w:szCs w:val="16"/>
                <w:highlight w:val="yellow"/>
              </w:rPr>
              <w:t>) = (4,1)</w:t>
            </w:r>
          </w:p>
          <w:p w14:paraId="75657CC6"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highlight w:val="yellow"/>
              </w:rPr>
              <w:t xml:space="preserve">3. </w:t>
            </w:r>
            <w:proofErr w:type="gramStart"/>
            <w:r w:rsidRPr="0046174D">
              <w:rPr>
                <w:rFonts w:asciiTheme="majorHAnsi" w:hAnsiTheme="majorHAnsi" w:cstheme="majorHAnsi"/>
                <w:color w:val="000000" w:themeColor="text1"/>
                <w:sz w:val="16"/>
                <w:szCs w:val="16"/>
                <w:highlight w:val="yellow"/>
              </w:rPr>
              <w:t>Multi-</w:t>
            </w:r>
            <w:r w:rsidRPr="0046174D" w:rsidDel="00770392">
              <w:rPr>
                <w:rFonts w:asciiTheme="majorHAnsi" w:hAnsiTheme="majorHAnsi" w:cstheme="majorHAnsi"/>
                <w:color w:val="000000" w:themeColor="text1"/>
                <w:sz w:val="16"/>
                <w:szCs w:val="16"/>
                <w:highlight w:val="yellow"/>
              </w:rPr>
              <w:t xml:space="preserve"> </w:t>
            </w:r>
            <w:r w:rsidRPr="0046174D">
              <w:rPr>
                <w:rFonts w:asciiTheme="majorHAnsi" w:hAnsiTheme="majorHAnsi" w:cstheme="majorHAnsi"/>
                <w:color w:val="000000" w:themeColor="text1"/>
                <w:sz w:val="16"/>
                <w:szCs w:val="16"/>
                <w:highlight w:val="yellow"/>
              </w:rPr>
              <w:t>PDSCH</w:t>
            </w:r>
            <w:proofErr w:type="gramEnd"/>
            <w:r w:rsidRPr="0046174D">
              <w:rPr>
                <w:rFonts w:asciiTheme="majorHAnsi" w:hAnsiTheme="majorHAnsi" w:cstheme="majorHAnsi"/>
                <w:color w:val="000000" w:themeColor="text1"/>
                <w:sz w:val="16"/>
                <w:szCs w:val="16"/>
                <w:highlight w:val="yellow"/>
              </w:rPr>
              <w:t xml:space="preserve"> scheduling by single DCI for the operation with 480 kHz SCS and corresponding HARQ enhancements</w:t>
            </w:r>
          </w:p>
          <w:p w14:paraId="5170A686"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4. Within the Ys = 1 slot (with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 xml:space="preserve">=4), monitoring of type 1 CSS with dedicated RRC configuration, type 3 CSS, and UE-SS with a maximum of two monitoring spans per slot with a span duration of Y symbols and a minimum gap of X symbols between the start of two spans, </w:t>
            </w:r>
            <w:proofErr w:type="gramStart"/>
            <w:r w:rsidRPr="0046174D">
              <w:rPr>
                <w:rFonts w:asciiTheme="majorHAnsi" w:hAnsiTheme="majorHAnsi" w:cstheme="majorHAnsi"/>
                <w:color w:val="000000" w:themeColor="text1"/>
                <w:sz w:val="16"/>
                <w:szCs w:val="16"/>
              </w:rPr>
              <w:t>where  (</w:t>
            </w:r>
            <w:proofErr w:type="gramEnd"/>
            <w:r w:rsidRPr="0046174D">
              <w:rPr>
                <w:rFonts w:asciiTheme="majorHAnsi" w:hAnsiTheme="majorHAnsi" w:cstheme="majorHAnsi"/>
                <w:color w:val="000000" w:themeColor="text1"/>
                <w:sz w:val="16"/>
                <w:szCs w:val="16"/>
              </w:rPr>
              <w:t>X,Y) = (4, 3) and (7, 3) are supported</w:t>
            </w:r>
          </w:p>
          <w:p w14:paraId="69B1406A"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5. Processing one unicast DCI scheduling DL and one unicast DCI scheduling UL per slot group of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 xml:space="preserve"> slots per scheduled CC for FDD</w:t>
            </w:r>
          </w:p>
          <w:p w14:paraId="50010543"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6. Processing one unicast DCI scheduling DL and 2 unicast DCI scheduling UL per slot group of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 xml:space="preserve"> slots per scheduled CC for TDD</w:t>
            </w:r>
          </w:p>
          <w:p w14:paraId="5233C49D" w14:textId="77777777" w:rsidR="005F5FC0" w:rsidRPr="0046174D" w:rsidRDefault="005F5FC0"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r>
    </w:tbl>
    <w:p w14:paraId="7500A6B5" w14:textId="77777777" w:rsidR="00CD353E" w:rsidRPr="005F5FC0" w:rsidRDefault="00CD353E" w:rsidP="00D448E1"/>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642"/>
        <w:gridCol w:w="1369"/>
        <w:gridCol w:w="5492"/>
      </w:tblGrid>
      <w:tr w:rsidR="00F20D9A" w:rsidRPr="005D0E21" w14:paraId="5781FD71" w14:textId="77777777" w:rsidTr="00F20D9A">
        <w:trPr>
          <w:trHeight w:val="20"/>
          <w:jc w:val="center"/>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8B7D7FE" w14:textId="77777777" w:rsidR="00F20D9A" w:rsidRPr="0046174D" w:rsidRDefault="00F20D9A" w:rsidP="00FE65C8">
            <w:pPr>
              <w:pStyle w:val="TAL"/>
              <w:rPr>
                <w:rFonts w:asciiTheme="majorHAnsi" w:hAnsiTheme="majorHAnsi" w:cstheme="majorHAnsi"/>
                <w:color w:val="000000" w:themeColor="text1"/>
                <w:sz w:val="16"/>
                <w:szCs w:val="16"/>
                <w:lang w:eastAsia="ja-JP"/>
              </w:rPr>
            </w:pPr>
            <w:r w:rsidRPr="0046174D">
              <w:rPr>
                <w:rFonts w:asciiTheme="majorHAnsi" w:hAnsiTheme="majorHAnsi" w:cstheme="majorHAnsi"/>
                <w:color w:val="000000" w:themeColor="text1"/>
                <w:sz w:val="16"/>
                <w:szCs w:val="16"/>
                <w:lang w:eastAsia="ja-JP"/>
              </w:rPr>
              <w:lastRenderedPageBreak/>
              <w:t>24.</w:t>
            </w:r>
            <w:r w:rsidRPr="0046174D">
              <w:rPr>
                <w:rFonts w:asciiTheme="majorHAnsi" w:hAnsiTheme="majorHAnsi" w:cstheme="majorHAnsi"/>
                <w:color w:val="000000" w:themeColor="text1"/>
                <w:sz w:val="16"/>
                <w:szCs w:val="16"/>
              </w:rPr>
              <w:t xml:space="preserve"> </w:t>
            </w:r>
            <w:r w:rsidRPr="0046174D">
              <w:rPr>
                <w:rFonts w:asciiTheme="majorHAnsi" w:hAnsiTheme="majorHAnsi" w:cstheme="majorHAnsi"/>
                <w:color w:val="000000" w:themeColor="text1"/>
                <w:sz w:val="16"/>
                <w:szCs w:val="16"/>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FE6045C" w14:textId="77777777" w:rsidR="00F20D9A" w:rsidRPr="0046174D" w:rsidRDefault="00F20D9A" w:rsidP="00FE65C8">
            <w:pPr>
              <w:pStyle w:val="TAL"/>
              <w:rPr>
                <w:rFonts w:asciiTheme="majorHAnsi" w:hAnsiTheme="majorHAnsi" w:cstheme="majorHAnsi"/>
                <w:color w:val="000000" w:themeColor="text1"/>
                <w:sz w:val="16"/>
                <w:szCs w:val="16"/>
                <w:lang w:eastAsia="ja-JP"/>
              </w:rPr>
            </w:pPr>
            <w:r w:rsidRPr="0046174D">
              <w:rPr>
                <w:rFonts w:asciiTheme="majorHAnsi" w:hAnsiTheme="majorHAnsi" w:cstheme="majorHAnsi"/>
                <w:color w:val="000000" w:themeColor="text1"/>
                <w:sz w:val="16"/>
                <w:szCs w:val="16"/>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23C80" w14:textId="77777777" w:rsidR="00F20D9A" w:rsidRPr="0046174D" w:rsidRDefault="00F20D9A" w:rsidP="00FE65C8">
            <w:pPr>
              <w:pStyle w:val="TAL"/>
              <w:rPr>
                <w:rFonts w:asciiTheme="majorHAnsi" w:eastAsia="SimSun" w:hAnsiTheme="majorHAnsi" w:cstheme="majorHAnsi"/>
                <w:color w:val="000000" w:themeColor="text1"/>
                <w:sz w:val="16"/>
                <w:szCs w:val="16"/>
                <w:lang w:eastAsia="zh-CN"/>
              </w:rPr>
            </w:pPr>
            <w:r w:rsidRPr="0046174D">
              <w:rPr>
                <w:rFonts w:asciiTheme="majorHAnsi" w:eastAsia="SimSun" w:hAnsiTheme="majorHAnsi" w:cstheme="majorHAnsi"/>
                <w:color w:val="000000" w:themeColor="text1"/>
                <w:sz w:val="16"/>
                <w:szCs w:val="16"/>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17D6BD"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1. 960KHz SCS for DL data and control channels, SSB, and reference signal reception in FR2-2 for non-initial access</w:t>
            </w:r>
          </w:p>
          <w:p w14:paraId="7B95DB23"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highlight w:val="yellow"/>
              </w:rPr>
            </w:pPr>
            <w:r w:rsidRPr="0046174D">
              <w:rPr>
                <w:rFonts w:asciiTheme="majorHAnsi" w:hAnsiTheme="majorHAnsi" w:cstheme="majorHAnsi"/>
                <w:color w:val="000000" w:themeColor="text1"/>
                <w:sz w:val="16"/>
                <w:szCs w:val="16"/>
                <w:highlight w:val="yellow"/>
              </w:rPr>
              <w:t>2. Multiple-slot PDCCH monitoring for 960KHz with (</w:t>
            </w:r>
            <w:proofErr w:type="spellStart"/>
            <w:proofErr w:type="gramStart"/>
            <w:r w:rsidRPr="0046174D">
              <w:rPr>
                <w:rFonts w:asciiTheme="majorHAnsi" w:hAnsiTheme="majorHAnsi" w:cstheme="majorHAnsi"/>
                <w:color w:val="000000" w:themeColor="text1"/>
                <w:sz w:val="16"/>
                <w:szCs w:val="16"/>
                <w:highlight w:val="yellow"/>
              </w:rPr>
              <w:t>Xs,Ys</w:t>
            </w:r>
            <w:proofErr w:type="spellEnd"/>
            <w:proofErr w:type="gramEnd"/>
            <w:r w:rsidRPr="0046174D">
              <w:rPr>
                <w:rFonts w:asciiTheme="majorHAnsi" w:hAnsiTheme="majorHAnsi" w:cstheme="majorHAnsi"/>
                <w:color w:val="000000" w:themeColor="text1"/>
                <w:sz w:val="16"/>
                <w:szCs w:val="16"/>
                <w:highlight w:val="yellow"/>
              </w:rPr>
              <w:t>)=(8,1)</w:t>
            </w:r>
          </w:p>
          <w:p w14:paraId="3F04BCAF"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highlight w:val="yellow"/>
              </w:rPr>
              <w:t xml:space="preserve">3. </w:t>
            </w:r>
            <w:proofErr w:type="spellStart"/>
            <w:r w:rsidRPr="0046174D">
              <w:rPr>
                <w:rFonts w:asciiTheme="majorHAnsi" w:hAnsiTheme="majorHAnsi" w:cstheme="majorHAnsi"/>
                <w:color w:val="000000" w:themeColor="text1"/>
                <w:sz w:val="16"/>
                <w:szCs w:val="16"/>
                <w:highlight w:val="yellow"/>
              </w:rPr>
              <w:t>MultiPDSCH</w:t>
            </w:r>
            <w:proofErr w:type="spellEnd"/>
            <w:r w:rsidRPr="0046174D">
              <w:rPr>
                <w:rFonts w:asciiTheme="majorHAnsi" w:hAnsiTheme="majorHAnsi" w:cstheme="majorHAnsi"/>
                <w:color w:val="000000" w:themeColor="text1"/>
                <w:sz w:val="16"/>
                <w:szCs w:val="16"/>
                <w:highlight w:val="yellow"/>
              </w:rPr>
              <w:t xml:space="preserve"> scheduling by single DCI for the operation with 960 kHz SCS and corresponding HARQ enhancements</w:t>
            </w:r>
          </w:p>
          <w:p w14:paraId="33C75FDD"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4. Within the Ys = 1 </w:t>
            </w:r>
            <w:proofErr w:type="gramStart"/>
            <w:r w:rsidRPr="0046174D">
              <w:rPr>
                <w:rFonts w:asciiTheme="majorHAnsi" w:hAnsiTheme="majorHAnsi" w:cstheme="majorHAnsi"/>
                <w:color w:val="000000" w:themeColor="text1"/>
                <w:sz w:val="16"/>
                <w:szCs w:val="16"/>
              </w:rPr>
              <w:t>slot  (</w:t>
            </w:r>
            <w:proofErr w:type="gramEnd"/>
            <w:r w:rsidRPr="0046174D">
              <w:rPr>
                <w:rFonts w:asciiTheme="majorHAnsi" w:hAnsiTheme="majorHAnsi" w:cstheme="majorHAnsi"/>
                <w:color w:val="000000" w:themeColor="text1"/>
                <w:sz w:val="16"/>
                <w:szCs w:val="16"/>
              </w:rPr>
              <w:t xml:space="preserve">with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=8), monitoring of type 1 CSS with dedicated RRC configuration, type 3 CSS, and UE-SS with a span duration of Y symbols and a minimum gap of X symbols between the start of two spans, where (X,Y)= (7, 3) is supported</w:t>
            </w:r>
          </w:p>
          <w:p w14:paraId="02B57668"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5. Processing one unicast DCI scheduling DL and one unicast DCI scheduling UL per slot group of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 xml:space="preserve"> slots per scheduled CC for FDD</w:t>
            </w:r>
          </w:p>
          <w:p w14:paraId="068C3473"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 xml:space="preserve">6. Processing one unicast DCI scheduling DL and 2 unicast DCI scheduling UL per slot group of </w:t>
            </w:r>
            <w:proofErr w:type="spellStart"/>
            <w:r w:rsidRPr="0046174D">
              <w:rPr>
                <w:rFonts w:asciiTheme="majorHAnsi" w:hAnsiTheme="majorHAnsi" w:cstheme="majorHAnsi"/>
                <w:color w:val="000000" w:themeColor="text1"/>
                <w:sz w:val="16"/>
                <w:szCs w:val="16"/>
              </w:rPr>
              <w:t>Xs</w:t>
            </w:r>
            <w:proofErr w:type="spellEnd"/>
            <w:r w:rsidRPr="0046174D">
              <w:rPr>
                <w:rFonts w:asciiTheme="majorHAnsi" w:hAnsiTheme="majorHAnsi" w:cstheme="majorHAnsi"/>
                <w:color w:val="000000" w:themeColor="text1"/>
                <w:sz w:val="16"/>
                <w:szCs w:val="16"/>
              </w:rPr>
              <w:t xml:space="preserve"> slots per scheduled CC for TDD</w:t>
            </w:r>
          </w:p>
          <w:p w14:paraId="4BC4C9E4" w14:textId="77777777" w:rsidR="00F20D9A" w:rsidRPr="0046174D" w:rsidRDefault="00F20D9A" w:rsidP="00FE65C8">
            <w:pPr>
              <w:autoSpaceDE w:val="0"/>
              <w:autoSpaceDN w:val="0"/>
              <w:adjustRightInd w:val="0"/>
              <w:snapToGrid w:val="0"/>
              <w:contextualSpacing/>
              <w:jc w:val="both"/>
              <w:rPr>
                <w:rFonts w:asciiTheme="majorHAnsi" w:hAnsiTheme="majorHAnsi" w:cstheme="majorHAnsi"/>
                <w:color w:val="000000" w:themeColor="text1"/>
                <w:sz w:val="16"/>
                <w:szCs w:val="16"/>
              </w:rPr>
            </w:pPr>
            <w:r w:rsidRPr="0046174D">
              <w:rPr>
                <w:rFonts w:asciiTheme="majorHAnsi" w:hAnsiTheme="majorHAnsi" w:cstheme="majorHAnsi"/>
                <w:color w:val="000000" w:themeColor="text1"/>
                <w:sz w:val="16"/>
                <w:szCs w:val="16"/>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r>
    </w:tbl>
    <w:p w14:paraId="1CCBA012" w14:textId="77777777" w:rsidR="00CD353E" w:rsidRDefault="00CD353E" w:rsidP="00D448E1"/>
    <w:p w14:paraId="0B2029BD" w14:textId="4EA955FF" w:rsidR="00CD353E" w:rsidRPr="00CD1375" w:rsidRDefault="009836B2" w:rsidP="00D448E1">
      <w:r>
        <w:t xml:space="preserve">Since the multi-PDSCH support is now </w:t>
      </w:r>
      <w:r w:rsidR="006A4624">
        <w:t xml:space="preserve">confirmed </w:t>
      </w:r>
      <w:r>
        <w:t>mandatory</w:t>
      </w:r>
      <w:r w:rsidR="006A4624">
        <w:t xml:space="preserve"> when UE </w:t>
      </w:r>
      <w:r w:rsidR="001F1184">
        <w:t>reports capability for 480 or 960kHz</w:t>
      </w:r>
      <w:r>
        <w:t xml:space="preserve">, </w:t>
      </w:r>
      <w:r w:rsidR="00830EAD">
        <w:t xml:space="preserve">requirements should be defined, to ensure the UE is tested for </w:t>
      </w:r>
      <w:r w:rsidR="0081749B">
        <w:t xml:space="preserve">multi-PDSCH support. </w:t>
      </w:r>
    </w:p>
    <w:p w14:paraId="7A185066" w14:textId="60026F2C" w:rsidR="0058736B" w:rsidRDefault="00823FD1" w:rsidP="0058736B">
      <w:pPr>
        <w:pStyle w:val="RAN4observation0"/>
      </w:pPr>
      <w:r>
        <w:t xml:space="preserve">When </w:t>
      </w:r>
      <w:r w:rsidR="009E7021">
        <w:t xml:space="preserve">a </w:t>
      </w:r>
      <w:r>
        <w:t>UE reports capability for 480kHz or 960kHz it is mandatory for said UE to also support multi-PDSCH.</w:t>
      </w:r>
    </w:p>
    <w:p w14:paraId="2F37A3B9" w14:textId="704A1208" w:rsidR="00823FD1" w:rsidRPr="00823FD1" w:rsidRDefault="00C60393" w:rsidP="00823FD1">
      <w:pPr>
        <w:pStyle w:val="RAN4observation0"/>
      </w:pPr>
      <w:r>
        <w:t>There are n</w:t>
      </w:r>
      <w:r w:rsidR="00502684">
        <w:t xml:space="preserve">o mandatory requirements </w:t>
      </w:r>
      <w:r>
        <w:t>for multi-PDSCH for 120 kHz SCS.</w:t>
      </w:r>
    </w:p>
    <w:p w14:paraId="44309DDB" w14:textId="341F4218" w:rsidR="0058736B" w:rsidRDefault="00200834" w:rsidP="0058736B">
      <w:pPr>
        <w:pStyle w:val="RAN4proposal"/>
        <w:rPr>
          <w:lang w:val="en-GB"/>
        </w:rPr>
      </w:pPr>
      <w:r>
        <w:rPr>
          <w:lang w:val="en-GB"/>
        </w:rPr>
        <w:t xml:space="preserve">Define requirements for </w:t>
      </w:r>
      <w:r w:rsidR="00F032D5">
        <w:rPr>
          <w:lang w:val="en-GB"/>
        </w:rPr>
        <w:t xml:space="preserve">multi-PDSCH for UEs which report capability for </w:t>
      </w:r>
      <w:r w:rsidR="00307740">
        <w:rPr>
          <w:lang w:val="en-GB"/>
        </w:rPr>
        <w:t>480 and 960 kHz SCS.</w:t>
      </w:r>
      <w:r w:rsidR="00175475">
        <w:rPr>
          <w:lang w:val="en-GB"/>
        </w:rPr>
        <w:t xml:space="preserve"> For 120 kHz SCS </w:t>
      </w:r>
      <w:r w:rsidR="00323F80">
        <w:rPr>
          <w:lang w:val="en-GB"/>
        </w:rPr>
        <w:t>requirements shall be made without multi-PDSCH scheduling.</w:t>
      </w:r>
    </w:p>
    <w:p w14:paraId="39D5F911" w14:textId="45DBFED6" w:rsidR="0058736B" w:rsidRDefault="00BF3FC8" w:rsidP="00BF3FC8">
      <w:pPr>
        <w:pStyle w:val="RAN4H3"/>
        <w:rPr>
          <w:lang w:val="en-GB"/>
        </w:rPr>
      </w:pPr>
      <w:r>
        <w:rPr>
          <w:lang w:val="en-GB"/>
        </w:rPr>
        <w:t>TDD Pattern</w:t>
      </w:r>
    </w:p>
    <w:p w14:paraId="220D8968" w14:textId="1815C6CC" w:rsidR="005843A8" w:rsidRDefault="005843A8" w:rsidP="0058736B">
      <w:pPr>
        <w:rPr>
          <w:lang w:val="en-GB"/>
        </w:rPr>
      </w:pPr>
      <w:r>
        <w:rPr>
          <w:lang w:val="en-GB"/>
        </w:rPr>
        <w:t xml:space="preserve">In </w:t>
      </w:r>
      <w:r w:rsidR="00E17461">
        <w:rPr>
          <w:lang w:val="en-GB"/>
        </w:rPr>
        <w:t>RAN4#102e the following TDD-patterns were agreed to be considered as baseline:</w:t>
      </w:r>
    </w:p>
    <w:p w14:paraId="3C682FF8" w14:textId="31784E04" w:rsidR="00E17461" w:rsidRPr="00CD1375" w:rsidRDefault="00E17461" w:rsidP="00E17461"/>
    <w:tbl>
      <w:tblPr>
        <w:tblStyle w:val="TableGrid"/>
        <w:tblW w:w="4750" w:type="pct"/>
        <w:jc w:val="center"/>
        <w:tblLook w:val="04A0" w:firstRow="1" w:lastRow="0" w:firstColumn="1" w:lastColumn="0" w:noHBand="0" w:noVBand="1"/>
      </w:tblPr>
      <w:tblGrid>
        <w:gridCol w:w="9136"/>
      </w:tblGrid>
      <w:tr w:rsidR="00E17461" w14:paraId="6A7F51F7" w14:textId="77777777" w:rsidTr="00FE65C8">
        <w:trPr>
          <w:jc w:val="center"/>
        </w:trPr>
        <w:tc>
          <w:tcPr>
            <w:tcW w:w="9136" w:type="dxa"/>
          </w:tcPr>
          <w:p w14:paraId="5B66F219" w14:textId="77777777" w:rsidR="00B96599" w:rsidRDefault="00B96599" w:rsidP="00B96599">
            <w:pPr>
              <w:rPr>
                <w:rStyle w:val="Strong"/>
                <w:b w:val="0"/>
                <w:bCs w:val="0"/>
              </w:rPr>
            </w:pPr>
            <w:r>
              <w:rPr>
                <w:rStyle w:val="Strong"/>
                <w:u w:val="single"/>
              </w:rPr>
              <w:t>Issue 1-2-5: TDD pattern</w:t>
            </w:r>
          </w:p>
          <w:p w14:paraId="17629176" w14:textId="77777777" w:rsidR="00B96599" w:rsidRDefault="00B96599" w:rsidP="00B96599">
            <w:pPr>
              <w:shd w:val="clear" w:color="auto" w:fill="FFFFFF"/>
            </w:pPr>
            <w:r>
              <w:t>Consider the following TDD pattern as a baseline for simulation results alignment:</w:t>
            </w:r>
          </w:p>
          <w:p w14:paraId="3B731051" w14:textId="77777777" w:rsidR="00B96599" w:rsidRDefault="00B96599" w:rsidP="00B96599">
            <w:pPr>
              <w:pStyle w:val="ListParagraph"/>
              <w:numPr>
                <w:ilvl w:val="0"/>
                <w:numId w:val="21"/>
              </w:numPr>
              <w:shd w:val="clear" w:color="auto" w:fill="FFFFFF"/>
              <w:spacing w:line="256" w:lineRule="auto"/>
              <w:contextualSpacing w:val="0"/>
              <w:rPr>
                <w:szCs w:val="20"/>
              </w:rPr>
            </w:pPr>
            <w:r>
              <w:rPr>
                <w:szCs w:val="20"/>
              </w:rPr>
              <w:t>120 kHz: 3D1S1U, S=10D:2G:2U</w:t>
            </w:r>
          </w:p>
          <w:p w14:paraId="4845D2F6" w14:textId="77777777" w:rsidR="00B96599" w:rsidRDefault="00B96599" w:rsidP="00B96599">
            <w:pPr>
              <w:pStyle w:val="ListParagraph"/>
              <w:numPr>
                <w:ilvl w:val="0"/>
                <w:numId w:val="21"/>
              </w:numPr>
              <w:shd w:val="clear" w:color="auto" w:fill="FFFFFF"/>
              <w:spacing w:line="256" w:lineRule="auto"/>
              <w:contextualSpacing w:val="0"/>
              <w:rPr>
                <w:szCs w:val="20"/>
              </w:rPr>
            </w:pPr>
            <w:r>
              <w:rPr>
                <w:szCs w:val="20"/>
              </w:rPr>
              <w:t>480 kHz: 14D2S4U, S1=12D:2G:0U, S2=0D:6G:8U</w:t>
            </w:r>
          </w:p>
          <w:p w14:paraId="39BAF18C" w14:textId="77777777" w:rsidR="00B96599" w:rsidRDefault="00B96599" w:rsidP="00B96599">
            <w:pPr>
              <w:pStyle w:val="ListParagraph"/>
              <w:numPr>
                <w:ilvl w:val="0"/>
                <w:numId w:val="21"/>
              </w:numPr>
              <w:shd w:val="clear" w:color="auto" w:fill="FFFFFF"/>
              <w:spacing w:line="256" w:lineRule="auto"/>
              <w:contextualSpacing w:val="0"/>
              <w:rPr>
                <w:szCs w:val="20"/>
              </w:rPr>
            </w:pPr>
            <w:bookmarkStart w:id="5" w:name="_Hlk100686610"/>
            <w:r>
              <w:rPr>
                <w:szCs w:val="20"/>
              </w:rPr>
              <w:t>960 kHz: 29D3S8U, S1=10D:4G:0U, S2=0D:12G:2U, S3=0D:0G:14U</w:t>
            </w:r>
          </w:p>
          <w:bookmarkEnd w:id="5"/>
          <w:p w14:paraId="53D15AF4" w14:textId="77777777" w:rsidR="00B96599" w:rsidRDefault="00B96599" w:rsidP="00B96599">
            <w:pPr>
              <w:shd w:val="clear" w:color="auto" w:fill="FFFFFF"/>
              <w:rPr>
                <w:rFonts w:asciiTheme="minorHAnsi" w:hAnsiTheme="minorHAnsi"/>
                <w:sz w:val="22"/>
              </w:rPr>
            </w:pPr>
            <w:r>
              <w:t>Other options are not precluded</w:t>
            </w:r>
          </w:p>
          <w:p w14:paraId="18C57752" w14:textId="77777777" w:rsidR="00E17461" w:rsidRPr="00990572" w:rsidRDefault="00E17461" w:rsidP="00E17461">
            <w:pPr>
              <w:shd w:val="clear" w:color="auto" w:fill="FFFFFF"/>
              <w:rPr>
                <w:lang w:eastAsia="ja-JP" w:bidi="hi-IN"/>
              </w:rPr>
            </w:pPr>
          </w:p>
        </w:tc>
      </w:tr>
    </w:tbl>
    <w:p w14:paraId="1C90B0F8" w14:textId="77777777" w:rsidR="00E17461" w:rsidRDefault="00E17461" w:rsidP="0058736B"/>
    <w:p w14:paraId="46C0BC2A" w14:textId="7630A193" w:rsidR="00B96599" w:rsidRDefault="00B96599" w:rsidP="0058736B">
      <w:r>
        <w:t xml:space="preserve">The described pattern for 960kHz SCE requires 30 HARQ processes to </w:t>
      </w:r>
      <w:r w:rsidR="00631A3C">
        <w:t xml:space="preserve">be able to fill out all the downlink REs defined. As 32 HARQ processes are only defined as optional, special </w:t>
      </w:r>
      <w:r w:rsidR="00D539FE">
        <w:t xml:space="preserve">considerations </w:t>
      </w:r>
      <w:proofErr w:type="gramStart"/>
      <w:r w:rsidR="00D539FE">
        <w:t>has to</w:t>
      </w:r>
      <w:proofErr w:type="gramEnd"/>
      <w:r w:rsidR="00D539FE">
        <w:t xml:space="preserve"> be taken when simulating the 960kHz SCS case. For 480 kHz SCS, the mandatory 16 HARQ proces</w:t>
      </w:r>
      <w:r w:rsidR="00D017D1">
        <w:t>s</w:t>
      </w:r>
      <w:r w:rsidR="00D539FE">
        <w:t xml:space="preserve">es </w:t>
      </w:r>
      <w:r w:rsidR="00D017D1">
        <w:t xml:space="preserve">should suffice </w:t>
      </w:r>
      <w:proofErr w:type="gramStart"/>
      <w:r w:rsidR="00D017D1">
        <w:t>as long as</w:t>
      </w:r>
      <w:proofErr w:type="gramEnd"/>
      <w:r w:rsidR="00D017D1">
        <w:t xml:space="preserve"> it can be assumed that all used 15 HARQ processes </w:t>
      </w:r>
      <w:r w:rsidR="00001A7E">
        <w:t xml:space="preserve">are released (or used for re-transmission) </w:t>
      </w:r>
      <w:r w:rsidR="00B415FD">
        <w:t>for</w:t>
      </w:r>
      <w:r w:rsidR="00001A7E">
        <w:t xml:space="preserve"> the next TDD period.</w:t>
      </w:r>
    </w:p>
    <w:p w14:paraId="181E3526" w14:textId="4D02E339" w:rsidR="00001A7E" w:rsidRDefault="00001A7E" w:rsidP="00001A7E">
      <w:pPr>
        <w:pStyle w:val="RAN4observation0"/>
      </w:pPr>
      <w:r>
        <w:t xml:space="preserve">16 HARQ processes should suffice for 480 kHz SCS if all HARQ processes are released </w:t>
      </w:r>
      <w:r w:rsidR="00B415FD">
        <w:t>(or used for re-transmission) for the next TDD period.</w:t>
      </w:r>
    </w:p>
    <w:p w14:paraId="7B82E505" w14:textId="6B1EFD9E" w:rsidR="00B415FD" w:rsidRDefault="00B415FD" w:rsidP="00B415FD">
      <w:pPr>
        <w:pStyle w:val="RAN4observation0"/>
      </w:pPr>
      <w:r>
        <w:t xml:space="preserve">16 HARQ processes are not </w:t>
      </w:r>
      <w:r w:rsidR="007917A3">
        <w:t>sufficient</w:t>
      </w:r>
      <w:r>
        <w:t xml:space="preserve"> to </w:t>
      </w:r>
      <w:r w:rsidR="007917A3">
        <w:t>cover</w:t>
      </w:r>
      <w:r w:rsidR="00F56151">
        <w:t xml:space="preserve"> all </w:t>
      </w:r>
      <w:r w:rsidR="00365E31">
        <w:t xml:space="preserve">30 </w:t>
      </w:r>
      <w:r w:rsidR="00F56151">
        <w:t xml:space="preserve">TBs in the </w:t>
      </w:r>
      <w:r w:rsidR="00365E31">
        <w:t xml:space="preserve">agreed </w:t>
      </w:r>
      <w:r w:rsidR="00F56151">
        <w:t xml:space="preserve">960kHz SCS </w:t>
      </w:r>
      <w:r w:rsidR="00365E31">
        <w:t>configuration</w:t>
      </w:r>
      <w:r w:rsidR="00F56151">
        <w:t>.</w:t>
      </w:r>
    </w:p>
    <w:p w14:paraId="77C0DFA3" w14:textId="4B5AE96D" w:rsidR="0067163D" w:rsidRDefault="00655074" w:rsidP="0067163D">
      <w:pPr>
        <w:pStyle w:val="RAN4proposal"/>
        <w:rPr>
          <w:lang w:val="en-GB"/>
        </w:rPr>
      </w:pPr>
      <w:r>
        <w:rPr>
          <w:lang w:val="en-GB"/>
        </w:rPr>
        <w:t xml:space="preserve">For 960kHz </w:t>
      </w:r>
      <w:r w:rsidR="00F44A77">
        <w:rPr>
          <w:lang w:val="en-GB"/>
        </w:rPr>
        <w:t xml:space="preserve">SCS </w:t>
      </w:r>
      <w:r>
        <w:rPr>
          <w:lang w:val="en-GB"/>
        </w:rPr>
        <w:t xml:space="preserve">include one test with 16 HARQ, where </w:t>
      </w:r>
      <w:r w:rsidR="00415A4E">
        <w:rPr>
          <w:lang w:val="en-GB"/>
        </w:rPr>
        <w:t xml:space="preserve">it is </w:t>
      </w:r>
      <w:proofErr w:type="gramStart"/>
      <w:r w:rsidR="00415A4E">
        <w:rPr>
          <w:lang w:val="en-GB"/>
        </w:rPr>
        <w:t>taken into account</w:t>
      </w:r>
      <w:proofErr w:type="gramEnd"/>
      <w:r w:rsidR="00415A4E">
        <w:rPr>
          <w:lang w:val="en-GB"/>
        </w:rPr>
        <w:t xml:space="preserve">, </w:t>
      </w:r>
      <w:r w:rsidR="00531012">
        <w:rPr>
          <w:lang w:val="en-GB"/>
        </w:rPr>
        <w:t xml:space="preserve">that </w:t>
      </w:r>
      <w:r w:rsidR="00415A4E">
        <w:rPr>
          <w:lang w:val="en-GB"/>
        </w:rPr>
        <w:t>not all the TBs can be utilized.</w:t>
      </w:r>
    </w:p>
    <w:p w14:paraId="110B8536" w14:textId="74D350EC" w:rsidR="00415A4E" w:rsidRPr="00415A4E" w:rsidRDefault="00415A4E" w:rsidP="00415A4E">
      <w:pPr>
        <w:pStyle w:val="RAN4proposal"/>
        <w:rPr>
          <w:lang w:val="en-GB"/>
        </w:rPr>
      </w:pPr>
      <w:r>
        <w:rPr>
          <w:lang w:val="en-GB"/>
        </w:rPr>
        <w:t xml:space="preserve">For 960kHz </w:t>
      </w:r>
      <w:r w:rsidR="00F44A77">
        <w:rPr>
          <w:lang w:val="en-GB"/>
        </w:rPr>
        <w:t xml:space="preserve">SCS </w:t>
      </w:r>
      <w:r>
        <w:rPr>
          <w:lang w:val="en-GB"/>
        </w:rPr>
        <w:t xml:space="preserve">include one test with </w:t>
      </w:r>
      <w:r w:rsidR="00F44A77">
        <w:rPr>
          <w:lang w:val="en-GB"/>
        </w:rPr>
        <w:t xml:space="preserve">the optional </w:t>
      </w:r>
      <w:r>
        <w:rPr>
          <w:lang w:val="en-GB"/>
        </w:rPr>
        <w:t>32 HARQ</w:t>
      </w:r>
      <w:r w:rsidR="00F44A77">
        <w:rPr>
          <w:lang w:val="en-GB"/>
        </w:rPr>
        <w:t>.</w:t>
      </w:r>
    </w:p>
    <w:p w14:paraId="1E14B0CF" w14:textId="77777777" w:rsidR="005843A8" w:rsidRDefault="005843A8" w:rsidP="0058736B">
      <w:pPr>
        <w:rPr>
          <w:lang w:val="en-GB"/>
        </w:rPr>
      </w:pPr>
    </w:p>
    <w:p w14:paraId="70BFC1A5" w14:textId="00046704" w:rsidR="0058736B" w:rsidRDefault="00AB2A40" w:rsidP="00666466">
      <w:pPr>
        <w:pStyle w:val="RAN4H3"/>
        <w:rPr>
          <w:lang w:val="en-GB"/>
        </w:rPr>
      </w:pPr>
      <w:r w:rsidRPr="00AB2A40">
        <w:rPr>
          <w:lang w:val="en-GB"/>
        </w:rPr>
        <w:t>PDSCH performance requirements with 32 DL HARQ processes</w:t>
      </w:r>
    </w:p>
    <w:p w14:paraId="0774BC8C" w14:textId="711FE222" w:rsidR="0058736B" w:rsidRPr="00CD1375" w:rsidRDefault="00520574" w:rsidP="0058736B">
      <w:r>
        <w:rPr>
          <w:lang w:val="en-GB"/>
        </w:rPr>
        <w:t xml:space="preserve">In RAN4#102e the need for performance requirements with 32 DL HARQ processes were discussed however no agreement were made </w:t>
      </w:r>
      <w:r w:rsidR="0048259C">
        <w:rPr>
          <w:lang w:val="en-GB"/>
        </w:rPr>
        <w:t>with regards to define performance requirements for 32 DL HARQ processes</w:t>
      </w:r>
      <w:r>
        <w:rPr>
          <w:lang w:val="en-GB"/>
        </w:rPr>
        <w:fldChar w:fldCharType="begin"/>
      </w:r>
      <w:r>
        <w:rPr>
          <w:lang w:val="en-GB"/>
        </w:rPr>
        <w:instrText xml:space="preserve"> REF _Ref100683284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58736B" w14:paraId="455DF2BD" w14:textId="77777777" w:rsidTr="00FE65C8">
        <w:trPr>
          <w:jc w:val="center"/>
        </w:trPr>
        <w:tc>
          <w:tcPr>
            <w:tcW w:w="9136" w:type="dxa"/>
          </w:tcPr>
          <w:p w14:paraId="2A9E49B3" w14:textId="77777777" w:rsidR="00AB2A40" w:rsidRDefault="00AB2A40" w:rsidP="00AB2A40">
            <w:pPr>
              <w:rPr>
                <w:b/>
                <w:bCs/>
                <w:highlight w:val="yellow"/>
                <w:lang w:eastAsia="ja-JP" w:bidi="hi-IN"/>
              </w:rPr>
            </w:pPr>
            <w:r>
              <w:rPr>
                <w:rStyle w:val="Strong"/>
                <w:u w:val="single"/>
              </w:rPr>
              <w:lastRenderedPageBreak/>
              <w:t>Issue 3-3-3: PDSCH performance requirements with 32 DL HARQ processes</w:t>
            </w:r>
          </w:p>
          <w:p w14:paraId="208DDA78" w14:textId="77777777" w:rsidR="00520574" w:rsidRDefault="00520574" w:rsidP="00520574">
            <w:pPr>
              <w:shd w:val="clear" w:color="auto" w:fill="FFFFFF"/>
            </w:pPr>
            <w:r>
              <w:t>Option 1: Define one test case to verify PDSCH performance with 32 DL HARQ processes with the test metric 30% of maximum throughput.</w:t>
            </w:r>
          </w:p>
          <w:p w14:paraId="7D02FC7D" w14:textId="77777777" w:rsidR="00520574" w:rsidRDefault="00520574" w:rsidP="00520574">
            <w:pPr>
              <w:shd w:val="clear" w:color="auto" w:fill="FFFFFF"/>
            </w:pPr>
            <w:r>
              <w:t>Option 2: Do not define requirements for PDSCH with 32 DL HARQ processes</w:t>
            </w:r>
          </w:p>
          <w:p w14:paraId="24720607" w14:textId="77777777" w:rsidR="0058736B" w:rsidRPr="00990572" w:rsidRDefault="0058736B" w:rsidP="00520574">
            <w:pPr>
              <w:shd w:val="clear" w:color="auto" w:fill="FFFFFF"/>
              <w:rPr>
                <w:lang w:eastAsia="ja-JP" w:bidi="hi-IN"/>
              </w:rPr>
            </w:pPr>
          </w:p>
        </w:tc>
      </w:tr>
    </w:tbl>
    <w:p w14:paraId="40361F57" w14:textId="77777777" w:rsidR="0058736B" w:rsidRDefault="0058736B" w:rsidP="0058736B">
      <w:pPr>
        <w:pStyle w:val="RAN4observation0"/>
        <w:numPr>
          <w:ilvl w:val="0"/>
          <w:numId w:val="0"/>
        </w:numPr>
      </w:pPr>
    </w:p>
    <w:p w14:paraId="775D2EE9" w14:textId="4FEA01C4" w:rsidR="0058736B" w:rsidRDefault="0048259C" w:rsidP="0058736B">
      <w:pPr>
        <w:rPr>
          <w:lang w:val="en-GB"/>
        </w:rPr>
      </w:pPr>
      <w:r>
        <w:rPr>
          <w:lang w:val="en-GB"/>
        </w:rPr>
        <w:t>The introduction of 32 HARQ processes were done by RAN1 to support the higher SCS and CBW for FR2-2. When a UE is reporting support of 32 HARQ processes, there should also be performance requirements defined to show this functionality.</w:t>
      </w:r>
    </w:p>
    <w:p w14:paraId="4CDD8679" w14:textId="77777777" w:rsidR="0058736B" w:rsidRPr="0058736B" w:rsidRDefault="0058736B" w:rsidP="0058736B">
      <w:pPr>
        <w:rPr>
          <w:lang w:val="en-GB"/>
        </w:rPr>
      </w:pPr>
    </w:p>
    <w:p w14:paraId="697CA419" w14:textId="0FE9777B" w:rsidR="0058736B" w:rsidRDefault="0048259C" w:rsidP="0058736B">
      <w:pPr>
        <w:pStyle w:val="RAN4observation0"/>
      </w:pPr>
      <w:r>
        <w:t>Introduction of 32 HARQ processes were done by RAN1 to improve performance for FR2-2.</w:t>
      </w:r>
    </w:p>
    <w:p w14:paraId="6DB0529C" w14:textId="57D28965" w:rsidR="0058736B" w:rsidRPr="0019181D" w:rsidRDefault="007F1DBE" w:rsidP="0058736B">
      <w:pPr>
        <w:pStyle w:val="RAN4proposal"/>
        <w:rPr>
          <w:lang w:val="en-GB"/>
        </w:rPr>
      </w:pPr>
      <w:r>
        <w:rPr>
          <w:lang w:val="en-GB"/>
        </w:rPr>
        <w:t xml:space="preserve">RAN4 </w:t>
      </w:r>
      <w:r w:rsidR="007B441F">
        <w:rPr>
          <w:lang w:val="en-GB"/>
        </w:rPr>
        <w:t xml:space="preserve">to define </w:t>
      </w:r>
      <w:r>
        <w:rPr>
          <w:lang w:val="en-GB"/>
        </w:rPr>
        <w:t xml:space="preserve">at least </w:t>
      </w:r>
      <w:r w:rsidR="007B441F">
        <w:rPr>
          <w:lang w:val="en-GB"/>
        </w:rPr>
        <w:t xml:space="preserve">one test case to verify PDSCH performance with 32 DL HARQ </w:t>
      </w:r>
      <w:r w:rsidR="007B441F" w:rsidRPr="0019181D">
        <w:rPr>
          <w:lang w:val="en-GB"/>
        </w:rPr>
        <w:t>processes</w:t>
      </w:r>
      <w:r w:rsidR="0048259C" w:rsidRPr="0019181D">
        <w:rPr>
          <w:lang w:val="en-GB"/>
        </w:rPr>
        <w:t>.</w:t>
      </w:r>
    </w:p>
    <w:p w14:paraId="205E0A5C" w14:textId="0BBAB642" w:rsidR="0058736B" w:rsidRDefault="00AB2A40" w:rsidP="00666466">
      <w:pPr>
        <w:pStyle w:val="RAN4H3"/>
        <w:rPr>
          <w:lang w:val="en-GB"/>
        </w:rPr>
      </w:pPr>
      <w:r w:rsidRPr="00AB2A40">
        <w:rPr>
          <w:lang w:val="en-GB"/>
        </w:rPr>
        <w:t>Mapping type</w:t>
      </w:r>
    </w:p>
    <w:p w14:paraId="52C01D40" w14:textId="6802C9B5" w:rsidR="0058736B" w:rsidRPr="00CD1375" w:rsidRDefault="00815A44" w:rsidP="0058736B">
      <w:r>
        <w:t xml:space="preserve">In RAN4#102e </w:t>
      </w:r>
      <w:r w:rsidR="004D0997">
        <w:t xml:space="preserve">it was agreed to define requirements with mapping type A, however no agreement was made with regards to mapping type B </w:t>
      </w:r>
      <w:r w:rsidR="004D0997">
        <w:fldChar w:fldCharType="begin"/>
      </w:r>
      <w:r w:rsidR="004D0997">
        <w:instrText xml:space="preserve"> REF _Ref100683284 \r \h </w:instrText>
      </w:r>
      <w:r w:rsidR="004D0997">
        <w:fldChar w:fldCharType="separate"/>
      </w:r>
      <w:r w:rsidR="004D0997">
        <w:t>[1]</w:t>
      </w:r>
      <w:r w:rsidR="004D0997">
        <w:fldChar w:fldCharType="end"/>
      </w:r>
      <w:r w:rsidR="004D0997">
        <w:t>:</w:t>
      </w:r>
    </w:p>
    <w:tbl>
      <w:tblPr>
        <w:tblStyle w:val="TableGrid"/>
        <w:tblW w:w="4750" w:type="pct"/>
        <w:jc w:val="center"/>
        <w:tblLook w:val="04A0" w:firstRow="1" w:lastRow="0" w:firstColumn="1" w:lastColumn="0" w:noHBand="0" w:noVBand="1"/>
      </w:tblPr>
      <w:tblGrid>
        <w:gridCol w:w="9136"/>
      </w:tblGrid>
      <w:tr w:rsidR="0058736B" w14:paraId="370983DE" w14:textId="77777777" w:rsidTr="00FE65C8">
        <w:trPr>
          <w:jc w:val="center"/>
        </w:trPr>
        <w:tc>
          <w:tcPr>
            <w:tcW w:w="9136" w:type="dxa"/>
          </w:tcPr>
          <w:p w14:paraId="0FD1B3E7" w14:textId="77777777" w:rsidR="00AB2A40" w:rsidRDefault="00AB2A40" w:rsidP="00AB2A40">
            <w:pPr>
              <w:rPr>
                <w:lang w:eastAsia="ja-JP" w:bidi="hi-IN"/>
              </w:rPr>
            </w:pPr>
            <w:r>
              <w:rPr>
                <w:rStyle w:val="Strong"/>
                <w:u w:val="single"/>
              </w:rPr>
              <w:t>Issue 3-3-4: Mapping type</w:t>
            </w:r>
          </w:p>
          <w:p w14:paraId="7AEF4EA6" w14:textId="77777777" w:rsidR="00AB2A40" w:rsidRDefault="00AB2A40" w:rsidP="00AB2A40">
            <w:pPr>
              <w:shd w:val="clear" w:color="auto" w:fill="FFFFFF"/>
            </w:pPr>
            <w:r>
              <w:t>Define PDSCH requirements with mapping type A</w:t>
            </w:r>
          </w:p>
          <w:p w14:paraId="2F2EF213" w14:textId="21B30BF5" w:rsidR="0058736B" w:rsidRPr="00990572" w:rsidRDefault="00AB2A40" w:rsidP="00AB2A40">
            <w:pPr>
              <w:shd w:val="clear" w:color="auto" w:fill="FFFFFF"/>
            </w:pPr>
            <w:r>
              <w:t>FFS define PDSCH test case to verify mapping type B processing.</w:t>
            </w:r>
          </w:p>
        </w:tc>
      </w:tr>
    </w:tbl>
    <w:p w14:paraId="0314A1A3" w14:textId="77777777" w:rsidR="0058736B" w:rsidRDefault="0058736B" w:rsidP="0058736B">
      <w:pPr>
        <w:pStyle w:val="RAN4observation0"/>
        <w:numPr>
          <w:ilvl w:val="0"/>
          <w:numId w:val="0"/>
        </w:numPr>
      </w:pPr>
    </w:p>
    <w:p w14:paraId="4989905A" w14:textId="673446D4" w:rsidR="0058736B" w:rsidRPr="0058736B" w:rsidRDefault="001341BF" w:rsidP="0058736B">
      <w:pPr>
        <w:rPr>
          <w:lang w:val="en-GB"/>
        </w:rPr>
      </w:pPr>
      <w:r>
        <w:rPr>
          <w:lang w:val="en-GB"/>
        </w:rPr>
        <w:t xml:space="preserve">We do not see </w:t>
      </w:r>
      <w:r w:rsidR="00D73EAC">
        <w:rPr>
          <w:lang w:val="en-GB"/>
        </w:rPr>
        <w:t xml:space="preserve">mapping type B as the most critical </w:t>
      </w:r>
      <w:r w:rsidR="003E6220">
        <w:rPr>
          <w:lang w:val="en-GB"/>
        </w:rPr>
        <w:t>configuration;</w:t>
      </w:r>
      <w:r w:rsidR="00D73EAC">
        <w:rPr>
          <w:lang w:val="en-GB"/>
        </w:rPr>
        <w:t xml:space="preserve"> </w:t>
      </w:r>
      <w:proofErr w:type="gramStart"/>
      <w:r w:rsidR="00D73EAC">
        <w:rPr>
          <w:lang w:val="en-GB"/>
        </w:rPr>
        <w:t>however</w:t>
      </w:r>
      <w:proofErr w:type="gramEnd"/>
      <w:r w:rsidR="00D73EAC">
        <w:rPr>
          <w:lang w:val="en-GB"/>
        </w:rPr>
        <w:t xml:space="preserve"> we do </w:t>
      </w:r>
      <w:r w:rsidR="00035C2A">
        <w:rPr>
          <w:lang w:val="en-GB"/>
        </w:rPr>
        <w:t xml:space="preserve">believe it would make sense to define at least one test case to verify </w:t>
      </w:r>
      <w:r w:rsidR="00750C30">
        <w:rPr>
          <w:lang w:val="en-GB"/>
        </w:rPr>
        <w:t>mapping type B</w:t>
      </w:r>
    </w:p>
    <w:p w14:paraId="3D73B7FF" w14:textId="77777777" w:rsidR="0058736B" w:rsidRPr="0058736B" w:rsidRDefault="0058736B" w:rsidP="0058736B">
      <w:pPr>
        <w:rPr>
          <w:lang w:val="en-GB"/>
        </w:rPr>
      </w:pPr>
    </w:p>
    <w:p w14:paraId="1B668050" w14:textId="179ADC39" w:rsidR="0058736B" w:rsidRDefault="006B1D67" w:rsidP="0058736B">
      <w:pPr>
        <w:pStyle w:val="RAN4observation0"/>
      </w:pPr>
      <w:r>
        <w:t xml:space="preserve">Defining test case for mapping type B would ensure </w:t>
      </w:r>
      <w:r w:rsidR="00815A44">
        <w:t>verification for mapping type B.</w:t>
      </w:r>
    </w:p>
    <w:p w14:paraId="46554C43" w14:textId="11F7159A" w:rsidR="0058736B" w:rsidRDefault="006349A4" w:rsidP="0058736B">
      <w:pPr>
        <w:pStyle w:val="RAN4proposal"/>
        <w:rPr>
          <w:lang w:val="en-GB"/>
        </w:rPr>
      </w:pPr>
      <w:r w:rsidRPr="00815A44">
        <w:rPr>
          <w:lang w:val="en-GB"/>
        </w:rPr>
        <w:t>D</w:t>
      </w:r>
      <w:r w:rsidR="009C54A7" w:rsidRPr="00815A44">
        <w:rPr>
          <w:lang w:val="en-GB"/>
        </w:rPr>
        <w:t xml:space="preserve">efine </w:t>
      </w:r>
      <w:r w:rsidR="00A023C0" w:rsidRPr="00815A44">
        <w:rPr>
          <w:lang w:val="en-GB"/>
        </w:rPr>
        <w:t xml:space="preserve">at least one </w:t>
      </w:r>
      <w:r w:rsidR="009C54A7" w:rsidRPr="00815A44">
        <w:rPr>
          <w:lang w:val="en-GB"/>
        </w:rPr>
        <w:t>PDSCH test case to verify mapping type B processing</w:t>
      </w:r>
    </w:p>
    <w:p w14:paraId="763D89DD" w14:textId="77777777" w:rsidR="007064F9" w:rsidRPr="007064F9" w:rsidRDefault="007064F9" w:rsidP="007064F9">
      <w:pPr>
        <w:rPr>
          <w:lang w:val="en-GB"/>
        </w:rPr>
      </w:pPr>
    </w:p>
    <w:p w14:paraId="515B7FF4" w14:textId="464E639A" w:rsidR="0058736B" w:rsidRDefault="00AB2A40" w:rsidP="00666466">
      <w:pPr>
        <w:pStyle w:val="RAN4H3"/>
        <w:rPr>
          <w:lang w:val="en-GB"/>
        </w:rPr>
      </w:pPr>
      <w:r w:rsidRPr="00AB2A40">
        <w:rPr>
          <w:lang w:val="en-GB"/>
        </w:rPr>
        <w:t>Requirements with 30% throughput</w:t>
      </w:r>
    </w:p>
    <w:p w14:paraId="3E4896C5" w14:textId="57709613" w:rsidR="0058736B" w:rsidRPr="00CD1375" w:rsidRDefault="004E22A3" w:rsidP="0058736B">
      <w:r>
        <w:rPr>
          <w:lang w:val="en-GB"/>
        </w:rPr>
        <w:t xml:space="preserve">In RAN4#102e the </w:t>
      </w:r>
      <w:r w:rsidR="009A2CA3">
        <w:rPr>
          <w:lang w:val="en-GB"/>
        </w:rPr>
        <w:t xml:space="preserve">need for requirements with 30% throughput were discussed without </w:t>
      </w:r>
      <w:r w:rsidR="00BB676E">
        <w:rPr>
          <w:lang w:val="en-GB"/>
        </w:rPr>
        <w:t xml:space="preserve">any agreements </w:t>
      </w:r>
      <w:r w:rsidR="00BB676E">
        <w:rPr>
          <w:lang w:val="en-GB"/>
        </w:rPr>
        <w:fldChar w:fldCharType="begin"/>
      </w:r>
      <w:r w:rsidR="00BB676E">
        <w:rPr>
          <w:lang w:val="en-GB"/>
        </w:rPr>
        <w:instrText xml:space="preserve"> REF _Ref100683284 \r \h </w:instrText>
      </w:r>
      <w:r w:rsidR="00BB676E">
        <w:rPr>
          <w:lang w:val="en-GB"/>
        </w:rPr>
      </w:r>
      <w:r w:rsidR="00BB676E">
        <w:rPr>
          <w:lang w:val="en-GB"/>
        </w:rPr>
        <w:fldChar w:fldCharType="separate"/>
      </w:r>
      <w:r w:rsidR="00BB676E">
        <w:rPr>
          <w:lang w:val="en-GB"/>
        </w:rPr>
        <w:t>[1]</w:t>
      </w:r>
      <w:r w:rsidR="00BB676E">
        <w:rPr>
          <w:lang w:val="en-GB"/>
        </w:rPr>
        <w:fldChar w:fldCharType="end"/>
      </w:r>
      <w:r w:rsidR="00BB676E">
        <w:rPr>
          <w:lang w:val="en-GB"/>
        </w:rPr>
        <w:t>:</w:t>
      </w:r>
    </w:p>
    <w:tbl>
      <w:tblPr>
        <w:tblStyle w:val="TableGrid"/>
        <w:tblW w:w="4750" w:type="pct"/>
        <w:jc w:val="center"/>
        <w:tblLook w:val="04A0" w:firstRow="1" w:lastRow="0" w:firstColumn="1" w:lastColumn="0" w:noHBand="0" w:noVBand="1"/>
      </w:tblPr>
      <w:tblGrid>
        <w:gridCol w:w="9136"/>
      </w:tblGrid>
      <w:tr w:rsidR="0058736B" w14:paraId="2D1FBBE4" w14:textId="77777777" w:rsidTr="00FE65C8">
        <w:trPr>
          <w:jc w:val="center"/>
        </w:trPr>
        <w:tc>
          <w:tcPr>
            <w:tcW w:w="9136" w:type="dxa"/>
          </w:tcPr>
          <w:p w14:paraId="12BC684D" w14:textId="77777777" w:rsidR="00AB2A40" w:rsidRDefault="00AB2A40" w:rsidP="00AB2A40">
            <w:pPr>
              <w:rPr>
                <w:rStyle w:val="Strong"/>
                <w:u w:val="single"/>
              </w:rPr>
            </w:pPr>
            <w:r>
              <w:rPr>
                <w:rStyle w:val="Strong"/>
                <w:u w:val="single"/>
              </w:rPr>
              <w:t>Issue 3-3-5: Requirements with 30% throughput</w:t>
            </w:r>
          </w:p>
          <w:p w14:paraId="60FA06DF" w14:textId="77777777" w:rsidR="00AB2A40" w:rsidRDefault="00AB2A40" w:rsidP="00AB2A40">
            <w:pPr>
              <w:shd w:val="clear" w:color="auto" w:fill="FFFFFF"/>
            </w:pPr>
            <w:r>
              <w:t>Option 1: Define PDSCH requirement with 30% throughput.</w:t>
            </w:r>
          </w:p>
          <w:p w14:paraId="01CCE953" w14:textId="3C665539" w:rsidR="0058736B" w:rsidRPr="00990572" w:rsidRDefault="00AB2A40" w:rsidP="00862B7F">
            <w:pPr>
              <w:shd w:val="clear" w:color="auto" w:fill="FFFFFF"/>
            </w:pPr>
            <w:r>
              <w:t>Option 2: Do not define PDSCH requirement with 30% throughput.</w:t>
            </w:r>
          </w:p>
        </w:tc>
      </w:tr>
    </w:tbl>
    <w:p w14:paraId="3577F026" w14:textId="77777777" w:rsidR="0058736B" w:rsidRDefault="0058736B" w:rsidP="0058736B">
      <w:pPr>
        <w:pStyle w:val="RAN4observation0"/>
        <w:numPr>
          <w:ilvl w:val="0"/>
          <w:numId w:val="0"/>
        </w:numPr>
      </w:pPr>
    </w:p>
    <w:p w14:paraId="5544B5E0" w14:textId="0D94DF64" w:rsidR="0058736B" w:rsidRPr="0058736B" w:rsidRDefault="000D4004" w:rsidP="0058736B">
      <w:pPr>
        <w:rPr>
          <w:lang w:val="en-GB"/>
        </w:rPr>
      </w:pPr>
      <w:r>
        <w:rPr>
          <w:lang w:val="en-GB"/>
        </w:rPr>
        <w:t xml:space="preserve">In existing requirements for FR2-1 the </w:t>
      </w:r>
      <w:r w:rsidR="008518E6">
        <w:rPr>
          <w:lang w:val="en-GB"/>
        </w:rPr>
        <w:t>requirements with 30% throughput already exists</w:t>
      </w:r>
      <w:r w:rsidR="00862B7F">
        <w:rPr>
          <w:lang w:val="en-GB"/>
        </w:rPr>
        <w:t>, hence it would make sense to also define similar requirements for FR2-2.</w:t>
      </w:r>
    </w:p>
    <w:p w14:paraId="48022492" w14:textId="77777777" w:rsidR="0058736B" w:rsidRPr="0058736B" w:rsidRDefault="0058736B" w:rsidP="0058736B">
      <w:pPr>
        <w:rPr>
          <w:lang w:val="en-GB"/>
        </w:rPr>
      </w:pPr>
    </w:p>
    <w:p w14:paraId="1541D8D9" w14:textId="23024CEC" w:rsidR="0058736B" w:rsidRDefault="00F8124F" w:rsidP="0058736B">
      <w:pPr>
        <w:pStyle w:val="RAN4observation0"/>
      </w:pPr>
      <w:r>
        <w:t>30% throughput requirements already exist for FR2-1</w:t>
      </w:r>
      <w:r w:rsidR="000D4004">
        <w:t>.</w:t>
      </w:r>
    </w:p>
    <w:p w14:paraId="223044CC" w14:textId="57FAC273" w:rsidR="008518E6" w:rsidRDefault="009C54A7" w:rsidP="00BB676E">
      <w:pPr>
        <w:pStyle w:val="RAN4proposal"/>
        <w:rPr>
          <w:lang w:val="en-GB"/>
        </w:rPr>
      </w:pPr>
      <w:r>
        <w:rPr>
          <w:lang w:val="en-GB"/>
        </w:rPr>
        <w:t xml:space="preserve">Define </w:t>
      </w:r>
      <w:r w:rsidR="00862B7F">
        <w:rPr>
          <w:lang w:val="en-GB"/>
        </w:rPr>
        <w:t xml:space="preserve">at least 1 test case for </w:t>
      </w:r>
      <w:r>
        <w:rPr>
          <w:lang w:val="en-GB"/>
        </w:rPr>
        <w:t>PDSCH requirement with 30% throughput</w:t>
      </w:r>
      <w:r w:rsidR="000D4004">
        <w:rPr>
          <w:lang w:val="en-GB"/>
        </w:rPr>
        <w:t xml:space="preserve"> for FR2-2</w:t>
      </w:r>
    </w:p>
    <w:p w14:paraId="4A029C21" w14:textId="612C7C79" w:rsidR="0019181D" w:rsidRPr="0019181D" w:rsidRDefault="0019181D" w:rsidP="0019181D">
      <w:pPr>
        <w:pStyle w:val="RAN4observation0"/>
      </w:pPr>
      <w:r w:rsidRPr="007718CC">
        <w:t>Potentially, since 32 HARQ processes is optional</w:t>
      </w:r>
      <w:r>
        <w:t>,</w:t>
      </w:r>
      <w:r w:rsidRPr="007718CC">
        <w:t xml:space="preserve"> one test with 16 HARQ processes and another with 32</w:t>
      </w:r>
      <w:r>
        <w:t xml:space="preserve"> HARQ processes is required.</w:t>
      </w:r>
    </w:p>
    <w:p w14:paraId="7DC512D9" w14:textId="1FD20AF3" w:rsidR="00323E5C" w:rsidRPr="007718CC" w:rsidRDefault="007718CC" w:rsidP="00FE65C8">
      <w:pPr>
        <w:pStyle w:val="RAN4proposal"/>
        <w:rPr>
          <w:lang w:val="en-GB"/>
        </w:rPr>
      </w:pPr>
      <w:r>
        <w:rPr>
          <w:lang w:val="en-GB"/>
        </w:rPr>
        <w:t>T</w:t>
      </w:r>
      <w:r w:rsidRPr="007718CC">
        <w:rPr>
          <w:lang w:val="en-GB"/>
        </w:rPr>
        <w:t>he number of HARQ processes defined should be discussed.</w:t>
      </w:r>
    </w:p>
    <w:p w14:paraId="634B46DB" w14:textId="44CEDD3E" w:rsidR="0058736B" w:rsidRDefault="0058736B" w:rsidP="0058736B">
      <w:pPr>
        <w:rPr>
          <w:lang w:val="en-GB"/>
        </w:rPr>
      </w:pPr>
    </w:p>
    <w:p w14:paraId="5EAD9379" w14:textId="561ED657" w:rsidR="00AB2A40" w:rsidRPr="007064F9" w:rsidRDefault="00AB2A40" w:rsidP="00666466">
      <w:pPr>
        <w:pStyle w:val="RAN4H3"/>
        <w:rPr>
          <w:lang w:val="en-GB"/>
        </w:rPr>
      </w:pPr>
      <w:r w:rsidRPr="007064F9">
        <w:rPr>
          <w:lang w:val="en-GB"/>
        </w:rPr>
        <w:t>MCS, modulation order for PDSCH requirements</w:t>
      </w:r>
    </w:p>
    <w:p w14:paraId="43FF69FD" w14:textId="138CA4D6" w:rsidR="00AB2A40" w:rsidRPr="007064F9" w:rsidRDefault="007064F9" w:rsidP="00AB2A40">
      <w:r>
        <w:t xml:space="preserve">In RAN4#102e </w:t>
      </w:r>
      <w:r w:rsidR="00C70CEA">
        <w:t xml:space="preserve">the modulation order for PDSCH requirements were agreed </w:t>
      </w:r>
      <w:r w:rsidR="00723026">
        <w:t xml:space="preserve">for 2 of 3 MCS settings </w:t>
      </w:r>
      <w:r w:rsidR="00723026">
        <w:fldChar w:fldCharType="begin"/>
      </w:r>
      <w:r w:rsidR="00723026">
        <w:instrText xml:space="preserve"> REF _Ref100683284 \r \h </w:instrText>
      </w:r>
      <w:r w:rsidR="00723026">
        <w:fldChar w:fldCharType="separate"/>
      </w:r>
      <w:r w:rsidR="00723026">
        <w:t>[1]</w:t>
      </w:r>
      <w:r w:rsidR="00723026">
        <w:fldChar w:fldCharType="end"/>
      </w:r>
      <w:r w:rsidR="00723026">
        <w:t>:</w:t>
      </w:r>
    </w:p>
    <w:tbl>
      <w:tblPr>
        <w:tblStyle w:val="TableGrid"/>
        <w:tblW w:w="4750" w:type="pct"/>
        <w:jc w:val="center"/>
        <w:tblLook w:val="04A0" w:firstRow="1" w:lastRow="0" w:firstColumn="1" w:lastColumn="0" w:noHBand="0" w:noVBand="1"/>
      </w:tblPr>
      <w:tblGrid>
        <w:gridCol w:w="9136"/>
      </w:tblGrid>
      <w:tr w:rsidR="00AB2A40" w:rsidRPr="007064F9" w14:paraId="51E5708C" w14:textId="77777777" w:rsidTr="00FE65C8">
        <w:trPr>
          <w:jc w:val="center"/>
        </w:trPr>
        <w:tc>
          <w:tcPr>
            <w:tcW w:w="9136" w:type="dxa"/>
          </w:tcPr>
          <w:p w14:paraId="015EF2D5" w14:textId="77777777" w:rsidR="00AB2A40" w:rsidRPr="007064F9" w:rsidRDefault="00AB2A40" w:rsidP="00AB2A40">
            <w:pPr>
              <w:rPr>
                <w:rStyle w:val="Strong"/>
                <w:u w:val="single"/>
              </w:rPr>
            </w:pPr>
            <w:r w:rsidRPr="007064F9">
              <w:rPr>
                <w:rStyle w:val="Strong"/>
                <w:u w:val="single"/>
              </w:rPr>
              <w:lastRenderedPageBreak/>
              <w:t>Issue 3-3-7: MCS, modulation order for PDSCH requirements</w:t>
            </w:r>
          </w:p>
          <w:p w14:paraId="3296996A" w14:textId="77777777" w:rsidR="00AB2A40" w:rsidRPr="007064F9" w:rsidRDefault="00AB2A40" w:rsidP="00AB2A40">
            <w:pPr>
              <w:shd w:val="clear" w:color="auto" w:fill="FFFFFF"/>
            </w:pPr>
            <w:r w:rsidRPr="007064F9">
              <w:t xml:space="preserve">Define PDSCH requirements with MCS 4, MCS 13 and </w:t>
            </w:r>
            <w:r w:rsidRPr="007064F9">
              <w:rPr>
                <w:highlight w:val="yellow"/>
              </w:rPr>
              <w:t>MCS [22]</w:t>
            </w:r>
          </w:p>
          <w:p w14:paraId="56884EA6" w14:textId="77777777" w:rsidR="00AB2A40" w:rsidRPr="007064F9" w:rsidRDefault="00AB2A40" w:rsidP="00AB2A40">
            <w:pPr>
              <w:pStyle w:val="ListParagraph"/>
              <w:numPr>
                <w:ilvl w:val="0"/>
                <w:numId w:val="22"/>
              </w:numPr>
              <w:shd w:val="clear" w:color="auto" w:fill="FFFFFF"/>
              <w:spacing w:line="256" w:lineRule="auto"/>
              <w:contextualSpacing w:val="0"/>
            </w:pPr>
            <w:r w:rsidRPr="007064F9">
              <w:t>Other MCS values are not precluded</w:t>
            </w:r>
          </w:p>
          <w:p w14:paraId="3891F15E" w14:textId="77777777" w:rsidR="00AB2A40" w:rsidRPr="007064F9" w:rsidRDefault="00AB2A40" w:rsidP="00FE65C8">
            <w:pPr>
              <w:overflowPunct w:val="0"/>
              <w:autoSpaceDE w:val="0"/>
              <w:autoSpaceDN w:val="0"/>
              <w:adjustRightInd w:val="0"/>
              <w:spacing w:after="180"/>
              <w:rPr>
                <w:lang w:eastAsia="ja-JP" w:bidi="hi-IN"/>
              </w:rPr>
            </w:pPr>
          </w:p>
        </w:tc>
      </w:tr>
    </w:tbl>
    <w:p w14:paraId="6A1B9D0C" w14:textId="77777777" w:rsidR="00AB2A40" w:rsidRPr="007064F9" w:rsidRDefault="00AB2A40" w:rsidP="00AB2A40">
      <w:pPr>
        <w:pStyle w:val="RAN4observation0"/>
        <w:numPr>
          <w:ilvl w:val="0"/>
          <w:numId w:val="0"/>
        </w:numPr>
      </w:pPr>
    </w:p>
    <w:p w14:paraId="208ABD16" w14:textId="687430FA" w:rsidR="003945A1" w:rsidRPr="007064F9" w:rsidRDefault="00973ED9" w:rsidP="00AB2A40">
      <w:pPr>
        <w:rPr>
          <w:lang w:val="en-GB"/>
        </w:rPr>
      </w:pPr>
      <w:r>
        <w:rPr>
          <w:lang w:val="en-GB"/>
        </w:rPr>
        <w:t>During RAN4#102e some companies were critical with regards to using MCS22</w:t>
      </w:r>
      <w:r w:rsidR="003945A1">
        <w:rPr>
          <w:lang w:val="en-GB"/>
        </w:rPr>
        <w:t xml:space="preserve"> and it was decided to discuss further based on simulation results. </w:t>
      </w:r>
      <w:r w:rsidR="0019181D">
        <w:rPr>
          <w:lang w:val="en-GB"/>
        </w:rPr>
        <w:t>To support checking if a lower MCS than MCS22 could be relevant to consider, we have also run simulations with MCS20.</w:t>
      </w:r>
    </w:p>
    <w:p w14:paraId="765952E1" w14:textId="77777777" w:rsidR="00AB2A40" w:rsidRPr="007064F9" w:rsidRDefault="00AB2A40" w:rsidP="00AB2A40">
      <w:pPr>
        <w:rPr>
          <w:lang w:val="en-GB"/>
        </w:rPr>
      </w:pPr>
    </w:p>
    <w:p w14:paraId="63C43F95" w14:textId="654A9930" w:rsidR="00A76508" w:rsidRDefault="00A76508" w:rsidP="001C4D92">
      <w:pPr>
        <w:pStyle w:val="RAN4observation0"/>
      </w:pPr>
      <w:r>
        <w:t xml:space="preserve">Simulations results with MCS22 @ 480kHz SCS/400MHz BW are slightly above 20dB (20.44dB). </w:t>
      </w:r>
      <w:r w:rsidRPr="001C4D92">
        <w:t>Though it is expected to drop below 20dB, when simulated CPE+ICI receiver.</w:t>
      </w:r>
    </w:p>
    <w:p w14:paraId="30A3699C" w14:textId="54F846A6" w:rsidR="0026405E" w:rsidRPr="0026405E" w:rsidRDefault="008239D9" w:rsidP="0026405E">
      <w:pPr>
        <w:pStyle w:val="RAN4observation0"/>
      </w:pPr>
      <w:r>
        <w:t xml:space="preserve">Simulation results </w:t>
      </w:r>
      <w:r w:rsidR="00AC0A10">
        <w:t>with</w:t>
      </w:r>
      <w:r w:rsidR="008E0C1B">
        <w:t xml:space="preserve"> </w:t>
      </w:r>
      <w:r w:rsidR="0026405E">
        <w:t xml:space="preserve">MCS20 </w:t>
      </w:r>
      <w:r w:rsidR="008E0C1B">
        <w:t>is having</w:t>
      </w:r>
      <w:r w:rsidR="00AC0A10">
        <w:t xml:space="preserve"> </w:t>
      </w:r>
      <w:r w:rsidR="000105E5">
        <w:t xml:space="preserve">lower </w:t>
      </w:r>
      <w:r w:rsidR="008E0C1B">
        <w:t xml:space="preserve">a </w:t>
      </w:r>
      <w:r w:rsidR="0026405E">
        <w:t>SNR</w:t>
      </w:r>
      <w:r w:rsidR="000105E5">
        <w:t xml:space="preserve"> </w:t>
      </w:r>
      <w:r w:rsidR="00AC0A10">
        <w:t>@</w:t>
      </w:r>
      <w:r w:rsidR="000105E5">
        <w:t xml:space="preserve"> 70%</w:t>
      </w:r>
      <w:r w:rsidR="0026405E">
        <w:t xml:space="preserve"> </w:t>
      </w:r>
      <w:r w:rsidR="00AC0A10">
        <w:t>compared to MCS22, which indicates that using MCS20 could be a valid option.</w:t>
      </w:r>
    </w:p>
    <w:p w14:paraId="754114D5" w14:textId="115FEA73" w:rsidR="00AB2A40" w:rsidRPr="007064F9" w:rsidRDefault="00D10AC6" w:rsidP="00AB2A40">
      <w:pPr>
        <w:pStyle w:val="RAN4proposal"/>
        <w:rPr>
          <w:lang w:val="en-GB"/>
        </w:rPr>
      </w:pPr>
      <w:r w:rsidRPr="007064F9">
        <w:rPr>
          <w:lang w:val="en-GB"/>
        </w:rPr>
        <w:t xml:space="preserve">Further </w:t>
      </w:r>
      <w:r w:rsidR="005D7711" w:rsidRPr="007064F9">
        <w:rPr>
          <w:lang w:val="en-GB"/>
        </w:rPr>
        <w:t>d</w:t>
      </w:r>
      <w:r w:rsidRPr="007064F9">
        <w:rPr>
          <w:lang w:val="en-GB"/>
        </w:rPr>
        <w:t xml:space="preserve">iscuss based on </w:t>
      </w:r>
      <w:r w:rsidR="00A76508">
        <w:rPr>
          <w:lang w:val="en-GB"/>
        </w:rPr>
        <w:t xml:space="preserve">companies </w:t>
      </w:r>
      <w:r w:rsidR="008D59A7">
        <w:rPr>
          <w:lang w:val="en-GB"/>
        </w:rPr>
        <w:t xml:space="preserve">provided </w:t>
      </w:r>
      <w:r w:rsidRPr="007064F9">
        <w:rPr>
          <w:lang w:val="en-GB"/>
        </w:rPr>
        <w:t>simulation results</w:t>
      </w:r>
      <w:r w:rsidR="005D7711" w:rsidRPr="007064F9">
        <w:rPr>
          <w:lang w:val="en-GB"/>
        </w:rPr>
        <w:t xml:space="preserve"> if </w:t>
      </w:r>
      <w:proofErr w:type="gramStart"/>
      <w:r w:rsidR="005D7711" w:rsidRPr="007064F9">
        <w:rPr>
          <w:lang w:val="en-GB"/>
        </w:rPr>
        <w:t>MCS[</w:t>
      </w:r>
      <w:proofErr w:type="gramEnd"/>
      <w:r w:rsidR="005D7711" w:rsidRPr="007064F9">
        <w:rPr>
          <w:lang w:val="en-GB"/>
        </w:rPr>
        <w:t>22] can be agreed</w:t>
      </w:r>
      <w:r w:rsidR="008D59A7">
        <w:rPr>
          <w:lang w:val="en-GB"/>
        </w:rPr>
        <w:t xml:space="preserve"> or a lower MCS </w:t>
      </w:r>
      <w:r w:rsidR="00AC0A10">
        <w:rPr>
          <w:lang w:val="en-GB"/>
        </w:rPr>
        <w:t xml:space="preserve">(e.g. MCS20) </w:t>
      </w:r>
      <w:r w:rsidR="008D59A7">
        <w:rPr>
          <w:lang w:val="en-GB"/>
        </w:rPr>
        <w:t>should be selected</w:t>
      </w:r>
      <w:r w:rsidRPr="007064F9">
        <w:rPr>
          <w:lang w:val="en-GB"/>
        </w:rPr>
        <w:t>.</w:t>
      </w:r>
    </w:p>
    <w:p w14:paraId="4F0A7168" w14:textId="5CC9132F" w:rsidR="00AB2A40" w:rsidRDefault="00AB2A40" w:rsidP="0058736B">
      <w:pPr>
        <w:rPr>
          <w:lang w:val="en-GB"/>
        </w:rPr>
      </w:pPr>
    </w:p>
    <w:p w14:paraId="5ED8254D" w14:textId="6073D2F9" w:rsidR="00AB2A40" w:rsidRPr="00141989" w:rsidRDefault="00AB2A40" w:rsidP="00666466">
      <w:pPr>
        <w:pStyle w:val="RAN4H3"/>
        <w:rPr>
          <w:lang w:val="en-GB"/>
        </w:rPr>
      </w:pPr>
      <w:r w:rsidRPr="00141989">
        <w:rPr>
          <w:lang w:val="en-GB"/>
        </w:rPr>
        <w:t>Rank</w:t>
      </w:r>
    </w:p>
    <w:p w14:paraId="251BD4AA" w14:textId="5580AA10" w:rsidR="00AB2A40" w:rsidRPr="00141989" w:rsidRDefault="000D798D" w:rsidP="00AB2A40">
      <w:r w:rsidRPr="00141989">
        <w:t xml:space="preserve">In RAN4#102e it was agreed to define requirements for rank 1, however </w:t>
      </w:r>
      <w:r w:rsidR="00EB49AF" w:rsidRPr="00141989">
        <w:t xml:space="preserve">it was FFS </w:t>
      </w:r>
      <w:r w:rsidR="000613DB" w:rsidRPr="00141989">
        <w:t xml:space="preserve">if the feature FD-OCC-Disabled should be </w:t>
      </w:r>
      <w:r w:rsidR="00335D9E" w:rsidRPr="00141989">
        <w:t>enabled</w:t>
      </w:r>
      <w:r w:rsidR="00B171AF" w:rsidRPr="00141989">
        <w:t xml:space="preserve"> </w:t>
      </w:r>
      <w:r w:rsidR="00B171AF" w:rsidRPr="00141989">
        <w:fldChar w:fldCharType="begin"/>
      </w:r>
      <w:r w:rsidR="00B171AF" w:rsidRPr="00141989">
        <w:instrText xml:space="preserve"> REF _Ref100683284 \r \h </w:instrText>
      </w:r>
      <w:r w:rsidR="00141989">
        <w:instrText xml:space="preserve"> \* MERGEFORMAT </w:instrText>
      </w:r>
      <w:r w:rsidR="00B171AF" w:rsidRPr="00141989">
        <w:fldChar w:fldCharType="separate"/>
      </w:r>
      <w:r w:rsidR="00B171AF" w:rsidRPr="00141989">
        <w:t>[1]</w:t>
      </w:r>
      <w:r w:rsidR="00B171AF" w:rsidRPr="00141989">
        <w:fldChar w:fldCharType="end"/>
      </w:r>
      <w:r w:rsidR="00B171AF" w:rsidRPr="00141989">
        <w:t>:</w:t>
      </w:r>
    </w:p>
    <w:tbl>
      <w:tblPr>
        <w:tblStyle w:val="TableGrid"/>
        <w:tblW w:w="4750" w:type="pct"/>
        <w:jc w:val="center"/>
        <w:tblLook w:val="04A0" w:firstRow="1" w:lastRow="0" w:firstColumn="1" w:lastColumn="0" w:noHBand="0" w:noVBand="1"/>
      </w:tblPr>
      <w:tblGrid>
        <w:gridCol w:w="9136"/>
      </w:tblGrid>
      <w:tr w:rsidR="00AB2A40" w:rsidRPr="00141989" w14:paraId="7F6F6067" w14:textId="77777777" w:rsidTr="00FE65C8">
        <w:trPr>
          <w:jc w:val="center"/>
        </w:trPr>
        <w:tc>
          <w:tcPr>
            <w:tcW w:w="9136" w:type="dxa"/>
          </w:tcPr>
          <w:p w14:paraId="7EE5AC87" w14:textId="77777777" w:rsidR="00AB2A40" w:rsidRPr="00141989" w:rsidRDefault="00AB2A40" w:rsidP="00AB2A40">
            <w:pPr>
              <w:rPr>
                <w:rStyle w:val="Strong"/>
                <w:u w:val="single"/>
              </w:rPr>
            </w:pPr>
            <w:r w:rsidRPr="00141989">
              <w:rPr>
                <w:rStyle w:val="Strong"/>
                <w:u w:val="single"/>
              </w:rPr>
              <w:t>Issue 3-3-8: Rank</w:t>
            </w:r>
          </w:p>
          <w:p w14:paraId="4C18A2B7" w14:textId="77777777" w:rsidR="00AB2A40" w:rsidRPr="00141989" w:rsidRDefault="00AB2A40" w:rsidP="00AB2A40">
            <w:pPr>
              <w:shd w:val="clear" w:color="auto" w:fill="FFFFFF"/>
            </w:pPr>
            <w:r w:rsidRPr="00141989">
              <w:t>Define PDSCH requirements with:</w:t>
            </w:r>
          </w:p>
          <w:p w14:paraId="68272111" w14:textId="77777777" w:rsidR="00AB2A40" w:rsidRPr="00141989" w:rsidRDefault="00AB2A40" w:rsidP="00AB2A40">
            <w:pPr>
              <w:pStyle w:val="ListParagraph"/>
              <w:numPr>
                <w:ilvl w:val="0"/>
                <w:numId w:val="21"/>
              </w:numPr>
              <w:shd w:val="clear" w:color="auto" w:fill="FFFFFF"/>
              <w:spacing w:line="256" w:lineRule="auto"/>
              <w:contextualSpacing w:val="0"/>
              <w:rPr>
                <w:szCs w:val="20"/>
              </w:rPr>
            </w:pPr>
            <w:r w:rsidRPr="00141989">
              <w:rPr>
                <w:szCs w:val="20"/>
              </w:rPr>
              <w:t>Rank 1</w:t>
            </w:r>
          </w:p>
          <w:p w14:paraId="402C7A2B" w14:textId="77777777" w:rsidR="00AB2A40" w:rsidRPr="00141989" w:rsidRDefault="00AB2A40" w:rsidP="00AB2A40">
            <w:pPr>
              <w:pStyle w:val="ListParagraph"/>
              <w:numPr>
                <w:ilvl w:val="1"/>
                <w:numId w:val="21"/>
              </w:numPr>
              <w:shd w:val="clear" w:color="auto" w:fill="FFFFFF"/>
              <w:spacing w:line="256" w:lineRule="auto"/>
              <w:contextualSpacing w:val="0"/>
              <w:rPr>
                <w:szCs w:val="20"/>
              </w:rPr>
            </w:pPr>
            <w:r w:rsidRPr="00141989">
              <w:rPr>
                <w:szCs w:val="20"/>
              </w:rPr>
              <w:t>FFS FD-OCC is not applied to all the antenna ports for DMRS</w:t>
            </w:r>
          </w:p>
          <w:p w14:paraId="37BA417E" w14:textId="7FED8759" w:rsidR="00AB2A40" w:rsidRPr="00141989" w:rsidRDefault="00AB2A40" w:rsidP="00AB2A40">
            <w:pPr>
              <w:pStyle w:val="ListParagraph"/>
              <w:numPr>
                <w:ilvl w:val="0"/>
                <w:numId w:val="21"/>
              </w:numPr>
              <w:shd w:val="clear" w:color="auto" w:fill="FFFFFF"/>
              <w:spacing w:line="256" w:lineRule="auto"/>
              <w:contextualSpacing w:val="0"/>
              <w:rPr>
                <w:szCs w:val="20"/>
              </w:rPr>
            </w:pPr>
            <w:r w:rsidRPr="00141989">
              <w:rPr>
                <w:szCs w:val="20"/>
              </w:rPr>
              <w:t>FFS Rank 2</w:t>
            </w:r>
          </w:p>
        </w:tc>
      </w:tr>
    </w:tbl>
    <w:p w14:paraId="6ED24341" w14:textId="77777777" w:rsidR="00AB2A40" w:rsidRPr="00141989" w:rsidRDefault="00AB2A40" w:rsidP="00AB2A40">
      <w:pPr>
        <w:pStyle w:val="RAN4observation0"/>
        <w:numPr>
          <w:ilvl w:val="0"/>
          <w:numId w:val="0"/>
        </w:numPr>
      </w:pPr>
    </w:p>
    <w:p w14:paraId="136B0DED" w14:textId="0FFFBE33" w:rsidR="00AB2A40" w:rsidRPr="00141989" w:rsidRDefault="00352CCE" w:rsidP="00AB2A40">
      <w:pPr>
        <w:rPr>
          <w:lang w:val="en-GB"/>
        </w:rPr>
      </w:pPr>
      <w:r w:rsidRPr="00141989">
        <w:rPr>
          <w:lang w:val="en-GB"/>
        </w:rPr>
        <w:t xml:space="preserve">The feature </w:t>
      </w:r>
      <w:r w:rsidR="00717E78">
        <w:rPr>
          <w:lang w:val="en-GB"/>
        </w:rPr>
        <w:t>“</w:t>
      </w:r>
      <w:r w:rsidRPr="00141989">
        <w:rPr>
          <w:lang w:val="en-GB"/>
        </w:rPr>
        <w:t>FD-OCC-Disabled</w:t>
      </w:r>
      <w:r w:rsidR="00717E78">
        <w:rPr>
          <w:lang w:val="en-GB"/>
        </w:rPr>
        <w:t>”</w:t>
      </w:r>
      <w:r w:rsidRPr="00141989">
        <w:rPr>
          <w:lang w:val="en-GB"/>
        </w:rPr>
        <w:t xml:space="preserve"> were introduced in CR </w:t>
      </w:r>
      <w:r w:rsidR="0041191A" w:rsidRPr="00141989">
        <w:rPr>
          <w:lang w:val="en-GB"/>
        </w:rPr>
        <w:fldChar w:fldCharType="begin"/>
      </w:r>
      <w:r w:rsidR="0041191A" w:rsidRPr="00141989">
        <w:rPr>
          <w:lang w:val="en-GB"/>
        </w:rPr>
        <w:instrText xml:space="preserve"> REF _Ref101781962 \r \h </w:instrText>
      </w:r>
      <w:r w:rsidR="00141989">
        <w:rPr>
          <w:lang w:val="en-GB"/>
        </w:rPr>
        <w:instrText xml:space="preserve"> \* MERGEFORMAT </w:instrText>
      </w:r>
      <w:r w:rsidR="0041191A" w:rsidRPr="00141989">
        <w:rPr>
          <w:lang w:val="en-GB"/>
        </w:rPr>
      </w:r>
      <w:r w:rsidR="0041191A" w:rsidRPr="00141989">
        <w:rPr>
          <w:lang w:val="en-GB"/>
        </w:rPr>
        <w:fldChar w:fldCharType="separate"/>
      </w:r>
      <w:r w:rsidR="0041191A" w:rsidRPr="00141989">
        <w:rPr>
          <w:lang w:val="en-GB"/>
        </w:rPr>
        <w:t>[5]</w:t>
      </w:r>
      <w:r w:rsidR="0041191A" w:rsidRPr="00141989">
        <w:rPr>
          <w:lang w:val="en-GB"/>
        </w:rPr>
        <w:fldChar w:fldCharType="end"/>
      </w:r>
      <w:r w:rsidR="00AD00A3" w:rsidRPr="00141989">
        <w:rPr>
          <w:lang w:val="en-GB"/>
        </w:rPr>
        <w:t xml:space="preserve"> however it is not clear to </w:t>
      </w:r>
      <w:proofErr w:type="gramStart"/>
      <w:r w:rsidR="00AD00A3" w:rsidRPr="00141989">
        <w:rPr>
          <w:lang w:val="en-GB"/>
        </w:rPr>
        <w:t>us, if</w:t>
      </w:r>
      <w:proofErr w:type="gramEnd"/>
      <w:r w:rsidR="00AD00A3" w:rsidRPr="00141989">
        <w:rPr>
          <w:lang w:val="en-GB"/>
        </w:rPr>
        <w:t xml:space="preserve"> </w:t>
      </w:r>
      <w:r w:rsidR="00770B5D" w:rsidRPr="00141989">
        <w:rPr>
          <w:lang w:val="en-GB"/>
        </w:rPr>
        <w:t xml:space="preserve">the feature is </w:t>
      </w:r>
      <w:r w:rsidR="004556EE" w:rsidRPr="00141989">
        <w:rPr>
          <w:lang w:val="en-GB"/>
        </w:rPr>
        <w:t xml:space="preserve">mandatory. In case of </w:t>
      </w:r>
      <w:r w:rsidR="00ED78DD" w:rsidRPr="00141989">
        <w:rPr>
          <w:lang w:val="en-GB"/>
        </w:rPr>
        <w:t xml:space="preserve">the feature being mandatory, </w:t>
      </w:r>
      <w:proofErr w:type="gramStart"/>
      <w:r w:rsidR="00141989">
        <w:rPr>
          <w:lang w:val="en-GB"/>
        </w:rPr>
        <w:t>Rank</w:t>
      </w:r>
      <w:proofErr w:type="gramEnd"/>
      <w:r w:rsidR="00141989">
        <w:rPr>
          <w:lang w:val="en-GB"/>
        </w:rPr>
        <w:t xml:space="preserve"> 1 requirements with the feature “FD-OCC-Disabled” enabled </w:t>
      </w:r>
      <w:r w:rsidR="00717E78">
        <w:rPr>
          <w:lang w:val="en-GB"/>
        </w:rPr>
        <w:t>should be defined.</w:t>
      </w:r>
      <w:r w:rsidR="00A556F8" w:rsidRPr="00141989">
        <w:rPr>
          <w:lang w:val="en-GB"/>
        </w:rPr>
        <w:t xml:space="preserve"> </w:t>
      </w:r>
      <w:r w:rsidR="000F71E8" w:rsidRPr="00141989">
        <w:rPr>
          <w:lang w:val="en-GB"/>
        </w:rPr>
        <w:t xml:space="preserve">If not mandatory, performance numbers </w:t>
      </w:r>
      <w:r w:rsidR="00A95AE4" w:rsidRPr="00141989">
        <w:rPr>
          <w:lang w:val="en-GB"/>
        </w:rPr>
        <w:t xml:space="preserve">should be </w:t>
      </w:r>
      <w:proofErr w:type="gramStart"/>
      <w:r w:rsidR="00A95AE4" w:rsidRPr="00141989">
        <w:rPr>
          <w:lang w:val="en-GB"/>
        </w:rPr>
        <w:t>checked</w:t>
      </w:r>
      <w:proofErr w:type="gramEnd"/>
      <w:r w:rsidR="00A95AE4" w:rsidRPr="00141989">
        <w:rPr>
          <w:lang w:val="en-GB"/>
        </w:rPr>
        <w:t xml:space="preserve"> and </w:t>
      </w:r>
      <w:r w:rsidR="000F71E8" w:rsidRPr="00141989">
        <w:rPr>
          <w:lang w:val="en-GB"/>
        </w:rPr>
        <w:t xml:space="preserve">requirements </w:t>
      </w:r>
      <w:r w:rsidR="00A95AE4" w:rsidRPr="00141989">
        <w:rPr>
          <w:lang w:val="en-GB"/>
        </w:rPr>
        <w:t xml:space="preserve">only added </w:t>
      </w:r>
      <w:r w:rsidR="000F71E8" w:rsidRPr="00141989">
        <w:rPr>
          <w:lang w:val="en-GB"/>
        </w:rPr>
        <w:t>if there is &gt;1dB performance difference</w:t>
      </w:r>
      <w:r w:rsidR="00A95AE4" w:rsidRPr="00141989">
        <w:rPr>
          <w:lang w:val="en-GB"/>
        </w:rPr>
        <w:t>.</w:t>
      </w:r>
    </w:p>
    <w:p w14:paraId="0D01F393" w14:textId="77777777" w:rsidR="00AB2A40" w:rsidRPr="00141989" w:rsidRDefault="00AB2A40" w:rsidP="00AB2A40">
      <w:pPr>
        <w:rPr>
          <w:lang w:val="en-GB"/>
        </w:rPr>
      </w:pPr>
    </w:p>
    <w:p w14:paraId="1EEA03E7" w14:textId="049BA2E8" w:rsidR="00AB2A40" w:rsidRPr="00141989" w:rsidRDefault="00733763" w:rsidP="00AB2A40">
      <w:pPr>
        <w:pStyle w:val="RAN4observation0"/>
      </w:pPr>
      <w:r w:rsidRPr="00141989">
        <w:t xml:space="preserve">It is not clear if the feature </w:t>
      </w:r>
      <w:r w:rsidR="008F39C9">
        <w:t>“</w:t>
      </w:r>
      <w:r w:rsidRPr="00141989">
        <w:t>FD-OCC-Disabled</w:t>
      </w:r>
      <w:r w:rsidR="008F39C9">
        <w:t>”</w:t>
      </w:r>
      <w:r w:rsidRPr="00141989">
        <w:t xml:space="preserve"> is mandatory.</w:t>
      </w:r>
    </w:p>
    <w:p w14:paraId="4E19FD5F" w14:textId="37084CA3" w:rsidR="002A1009" w:rsidRPr="00141989" w:rsidRDefault="0063595E" w:rsidP="00AB2A40">
      <w:pPr>
        <w:pStyle w:val="RAN4proposal"/>
        <w:rPr>
          <w:lang w:val="en-GB"/>
        </w:rPr>
      </w:pPr>
      <w:r w:rsidRPr="00141989">
        <w:rPr>
          <w:lang w:val="en-GB"/>
        </w:rPr>
        <w:t xml:space="preserve">Define requirements for Rank 1 with </w:t>
      </w:r>
      <w:r w:rsidR="006A2D1E" w:rsidRPr="00141989">
        <w:rPr>
          <w:lang w:val="en-GB"/>
        </w:rPr>
        <w:t>“</w:t>
      </w:r>
      <w:r w:rsidRPr="00141989">
        <w:rPr>
          <w:lang w:val="en-GB"/>
        </w:rPr>
        <w:t>FD-OCC</w:t>
      </w:r>
      <w:r w:rsidR="006A2D1E" w:rsidRPr="00141989">
        <w:rPr>
          <w:lang w:val="en-GB"/>
        </w:rPr>
        <w:t>-Disabled” i</w:t>
      </w:r>
      <w:r w:rsidR="002A1009" w:rsidRPr="00141989">
        <w:rPr>
          <w:lang w:val="en-GB"/>
        </w:rPr>
        <w:t xml:space="preserve">f </w:t>
      </w:r>
      <w:r w:rsidR="006A2D1E" w:rsidRPr="00141989">
        <w:rPr>
          <w:lang w:val="en-GB"/>
        </w:rPr>
        <w:t>“</w:t>
      </w:r>
      <w:r w:rsidR="002A1009" w:rsidRPr="00141989">
        <w:rPr>
          <w:lang w:val="en-GB"/>
        </w:rPr>
        <w:t>FD-OCC-Disabled</w:t>
      </w:r>
      <w:r w:rsidR="006A2D1E" w:rsidRPr="00141989">
        <w:rPr>
          <w:lang w:val="en-GB"/>
        </w:rPr>
        <w:t>”</w:t>
      </w:r>
      <w:r w:rsidR="002A1009" w:rsidRPr="00141989">
        <w:rPr>
          <w:lang w:val="en-GB"/>
        </w:rPr>
        <w:t xml:space="preserve"> is mandatory</w:t>
      </w:r>
      <w:r w:rsidR="006A2D1E" w:rsidRPr="00141989">
        <w:rPr>
          <w:lang w:val="en-GB"/>
        </w:rPr>
        <w:t>.</w:t>
      </w:r>
    </w:p>
    <w:p w14:paraId="7D549472" w14:textId="0C48A81D" w:rsidR="006A2D1E" w:rsidRPr="00141989" w:rsidRDefault="006A2D1E" w:rsidP="006A2D1E">
      <w:pPr>
        <w:pStyle w:val="RAN4proposal"/>
        <w:rPr>
          <w:lang w:val="en-GB"/>
        </w:rPr>
      </w:pPr>
      <w:r w:rsidRPr="00141989">
        <w:rPr>
          <w:lang w:val="en-GB"/>
        </w:rPr>
        <w:t>Define requirements for R</w:t>
      </w:r>
      <w:r w:rsidR="00C57733" w:rsidRPr="00141989">
        <w:rPr>
          <w:lang w:val="en-GB"/>
        </w:rPr>
        <w:t>ank 1 with “FD-OCC-Disabled” if “FD-OCC-Disabled” is optional and th</w:t>
      </w:r>
      <w:r w:rsidR="00DE7C9F">
        <w:rPr>
          <w:lang w:val="en-GB"/>
        </w:rPr>
        <w:t>er</w:t>
      </w:r>
      <w:r w:rsidR="00C57733" w:rsidRPr="00141989">
        <w:rPr>
          <w:lang w:val="en-GB"/>
        </w:rPr>
        <w:t xml:space="preserve">e is a &gt;1dB performance difference to </w:t>
      </w:r>
      <w:r w:rsidR="00141989" w:rsidRPr="00141989">
        <w:rPr>
          <w:lang w:val="en-GB"/>
        </w:rPr>
        <w:t>not enabling “FD-OCC-Disabled”.</w:t>
      </w:r>
    </w:p>
    <w:p w14:paraId="33B68278" w14:textId="36B163BA" w:rsidR="00AB2A40" w:rsidRDefault="00AB2A40" w:rsidP="0058736B">
      <w:pPr>
        <w:rPr>
          <w:lang w:val="en-GB"/>
        </w:rPr>
      </w:pPr>
    </w:p>
    <w:p w14:paraId="45C1C016" w14:textId="0BFF7600" w:rsidR="00AB2A40" w:rsidRPr="006E0105" w:rsidRDefault="00AB2A40" w:rsidP="00666466">
      <w:pPr>
        <w:pStyle w:val="RAN4H3"/>
        <w:rPr>
          <w:lang w:val="en-GB"/>
        </w:rPr>
      </w:pPr>
      <w:r w:rsidRPr="006E0105">
        <w:rPr>
          <w:lang w:val="en-GB"/>
        </w:rPr>
        <w:t>Rx processing assumptions</w:t>
      </w:r>
    </w:p>
    <w:p w14:paraId="34F2F74A" w14:textId="2DC9286E" w:rsidR="00AB2A40" w:rsidRPr="006E0105" w:rsidRDefault="0076653E" w:rsidP="00AB2A40">
      <w:r>
        <w:t xml:space="preserve">In RAN4#102e it was requested for companies to provide simulations results using phase noise compensation </w:t>
      </w:r>
      <w:r>
        <w:fldChar w:fldCharType="begin"/>
      </w:r>
      <w:r>
        <w:instrText xml:space="preserve"> REF _Ref100683284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AB2A40" w:rsidRPr="006E0105" w14:paraId="3D3AA2A3" w14:textId="77777777" w:rsidTr="00FE65C8">
        <w:trPr>
          <w:jc w:val="center"/>
        </w:trPr>
        <w:tc>
          <w:tcPr>
            <w:tcW w:w="9136" w:type="dxa"/>
          </w:tcPr>
          <w:p w14:paraId="73070F67" w14:textId="77777777" w:rsidR="00AB2A40" w:rsidRPr="006E0105" w:rsidRDefault="00AB2A40" w:rsidP="00AB2A40">
            <w:pPr>
              <w:shd w:val="clear" w:color="auto" w:fill="FFFFFF"/>
            </w:pPr>
            <w:bookmarkStart w:id="6" w:name="_Hlk100671705"/>
            <w:r w:rsidRPr="006E0105">
              <w:rPr>
                <w:rStyle w:val="Strong"/>
                <w:u w:val="single"/>
              </w:rPr>
              <w:t>Issue 3-3-12: Rx processing assumptions</w:t>
            </w:r>
          </w:p>
          <w:bookmarkEnd w:id="6"/>
          <w:p w14:paraId="70E6E23E" w14:textId="77777777" w:rsidR="00AB2A40" w:rsidRPr="006E0105" w:rsidRDefault="00AB2A40" w:rsidP="00AB2A40">
            <w:pPr>
              <w:shd w:val="clear" w:color="auto" w:fill="FFFFFF"/>
            </w:pPr>
            <w:r w:rsidRPr="006E0105">
              <w:t>Define PDSCH performance requirements by using phase noise compensation</w:t>
            </w:r>
          </w:p>
          <w:p w14:paraId="6805AFEA" w14:textId="7693DF45" w:rsidR="00AB2A40" w:rsidRPr="006E0105" w:rsidRDefault="00AB2A40" w:rsidP="00AB2A40">
            <w:pPr>
              <w:pStyle w:val="ListParagraph"/>
              <w:numPr>
                <w:ilvl w:val="0"/>
                <w:numId w:val="23"/>
              </w:numPr>
              <w:shd w:val="clear" w:color="auto" w:fill="FFFFFF"/>
              <w:spacing w:line="256" w:lineRule="auto"/>
              <w:contextualSpacing w:val="0"/>
            </w:pPr>
            <w:r w:rsidRPr="006E0105">
              <w:rPr>
                <w:rFonts w:eastAsia="SimSun"/>
                <w:szCs w:val="20"/>
                <w:lang w:val="en-GB"/>
              </w:rPr>
              <w:t>Companies are encouraged to bring results for CPE and CPE+ICI compensation methods</w:t>
            </w:r>
          </w:p>
        </w:tc>
      </w:tr>
    </w:tbl>
    <w:p w14:paraId="73DC0C65" w14:textId="77777777" w:rsidR="00AB2A40" w:rsidRPr="006E0105" w:rsidRDefault="00AB2A40" w:rsidP="00AB2A40">
      <w:pPr>
        <w:rPr>
          <w:lang w:val="en-GB"/>
        </w:rPr>
      </w:pPr>
    </w:p>
    <w:p w14:paraId="1FDFD2F3" w14:textId="24873DC0" w:rsidR="00AB2A40" w:rsidRPr="0076653E" w:rsidRDefault="0083324D" w:rsidP="006E0105">
      <w:pPr>
        <w:pStyle w:val="RAN4observation0"/>
      </w:pPr>
      <w:r>
        <w:t xml:space="preserve">Simulation results for selected configurations with CPE has been provided in </w:t>
      </w:r>
      <w:r w:rsidR="0076653E" w:rsidRPr="0076653E">
        <w:t>R4-2209737</w:t>
      </w:r>
      <w:r w:rsidR="00260FD5" w:rsidRPr="0076653E">
        <w:t>.</w:t>
      </w:r>
    </w:p>
    <w:p w14:paraId="0031A882" w14:textId="77777777" w:rsidR="00AB2A40" w:rsidRPr="0058736B" w:rsidRDefault="00AB2A40" w:rsidP="0058736B">
      <w:pPr>
        <w:rPr>
          <w:lang w:val="en-GB"/>
        </w:rPr>
      </w:pPr>
    </w:p>
    <w:p w14:paraId="7FB5D6AC" w14:textId="77777777" w:rsidR="00C21ADB" w:rsidRPr="0028713C" w:rsidRDefault="00C21ADB" w:rsidP="00C21ADB">
      <w:pPr>
        <w:pStyle w:val="RAN4H1"/>
      </w:pPr>
      <w:r w:rsidRPr="0028713C">
        <w:lastRenderedPageBreak/>
        <w:t>Conclusion</w:t>
      </w:r>
    </w:p>
    <w:p w14:paraId="497BDD57" w14:textId="2B7E9A33"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1A1E77">
        <w:rPr>
          <w:lang w:val="en-GB"/>
        </w:rPr>
        <w:t xml:space="preserve"> to PDSCH requirements for</w:t>
      </w:r>
      <w:r w:rsidR="0096225E">
        <w:rPr>
          <w:lang w:val="en-GB"/>
        </w:rPr>
        <w:t xml:space="preserve"> the</w:t>
      </w:r>
      <w:r w:rsidR="001A1E77">
        <w:rPr>
          <w:lang w:val="en-GB"/>
        </w:rPr>
        <w:t xml:space="preserve"> </w:t>
      </w:r>
      <w:r w:rsidR="0096225E">
        <w:rPr>
          <w:lang w:val="en-GB"/>
        </w:rPr>
        <w:t xml:space="preserve">extension to </w:t>
      </w:r>
      <w:r w:rsidR="00CA00B0">
        <w:rPr>
          <w:lang w:val="en-GB"/>
        </w:rPr>
        <w:t>71GHz.</w:t>
      </w:r>
    </w:p>
    <w:p w14:paraId="6B7E5D76" w14:textId="6D00B671" w:rsidR="00606F95" w:rsidRPr="00B71FD3" w:rsidRDefault="00606F95" w:rsidP="00606F95">
      <w:pPr>
        <w:rPr>
          <w:lang w:val="en-GB"/>
        </w:rPr>
      </w:pPr>
    </w:p>
    <w:p w14:paraId="7DF97CE5" w14:textId="6AAF78FF" w:rsidR="00C21ADB" w:rsidRPr="00B71FD3" w:rsidRDefault="00C21ADB" w:rsidP="00C21ADB">
      <w:pPr>
        <w:rPr>
          <w:lang w:val="en-GB"/>
        </w:rPr>
      </w:pPr>
      <w:r w:rsidRPr="00B71FD3">
        <w:rPr>
          <w:lang w:val="en-GB"/>
        </w:rPr>
        <w:t>We have made the following observations and proposals:</w:t>
      </w:r>
    </w:p>
    <w:p w14:paraId="4DB03559" w14:textId="0279DCCB" w:rsidR="00F9768C" w:rsidRPr="00A76508" w:rsidRDefault="00A76508" w:rsidP="002065F5">
      <w:pPr>
        <w:ind w:right="-22"/>
        <w:rPr>
          <w:b/>
          <w:bCs/>
          <w:u w:val="single"/>
          <w:lang w:val="en-GB"/>
        </w:rPr>
      </w:pPr>
      <w:r w:rsidRPr="00A76508">
        <w:rPr>
          <w:b/>
          <w:bCs/>
          <w:u w:val="single"/>
          <w:lang w:val="en-GB"/>
        </w:rPr>
        <w:t>General issues</w:t>
      </w:r>
    </w:p>
    <w:p w14:paraId="0902F50B" w14:textId="59D42232" w:rsidR="00AC0A10" w:rsidRPr="00A76508" w:rsidRDefault="00A76508" w:rsidP="002065F5">
      <w:pPr>
        <w:ind w:right="-22"/>
        <w:rPr>
          <w:u w:val="single"/>
          <w:lang w:val="en-GB"/>
        </w:rPr>
      </w:pPr>
      <w:r w:rsidRPr="00A76508">
        <w:rPr>
          <w:u w:val="single"/>
        </w:rPr>
        <w:t>Number of PRBs</w:t>
      </w:r>
    </w:p>
    <w:p w14:paraId="4863B3D6" w14:textId="77777777" w:rsidR="00A76508" w:rsidRDefault="00A76508" w:rsidP="00A76508">
      <w:pPr>
        <w:pStyle w:val="RAN4Observation"/>
        <w:numPr>
          <w:ilvl w:val="0"/>
          <w:numId w:val="29"/>
        </w:numPr>
      </w:pPr>
      <w:r>
        <w:t xml:space="preserve">Latest RAN4 agreements on number of PRBs are not aligned between UE </w:t>
      </w:r>
      <w:proofErr w:type="spellStart"/>
      <w:r>
        <w:t>demod</w:t>
      </w:r>
      <w:proofErr w:type="spellEnd"/>
      <w:r>
        <w:t xml:space="preserve"> and RF.</w:t>
      </w:r>
    </w:p>
    <w:p w14:paraId="33F6FCC6" w14:textId="77777777" w:rsidR="00A76508" w:rsidRDefault="00A76508" w:rsidP="00A76508">
      <w:pPr>
        <w:pStyle w:val="RAN4observation0"/>
        <w:ind w:left="360" w:hanging="360"/>
      </w:pPr>
      <w:r>
        <w:t xml:space="preserve">UE </w:t>
      </w:r>
      <w:proofErr w:type="spellStart"/>
      <w:r>
        <w:t>demod</w:t>
      </w:r>
      <w:proofErr w:type="spellEnd"/>
      <w:r>
        <w:t xml:space="preserve"> agreements for 960kHz SCS and 400 MHz BW use 32 PRBs while in RF it was agreed to use 33 PRBs.</w:t>
      </w:r>
    </w:p>
    <w:p w14:paraId="254BFE37" w14:textId="77777777" w:rsidR="00A76508" w:rsidRDefault="00A76508" w:rsidP="00A76508">
      <w:pPr>
        <w:pStyle w:val="RAN4proposal"/>
        <w:numPr>
          <w:ilvl w:val="0"/>
          <w:numId w:val="30"/>
        </w:numPr>
      </w:pPr>
      <w: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A76508" w14:paraId="51EFC901" w14:textId="77777777" w:rsidTr="002873BC">
        <w:trPr>
          <w:jc w:val="center"/>
        </w:trPr>
        <w:tc>
          <w:tcPr>
            <w:tcW w:w="1054" w:type="dxa"/>
            <w:vMerge w:val="restart"/>
            <w:shd w:val="clear" w:color="auto" w:fill="auto"/>
            <w:tcMar>
              <w:top w:w="15" w:type="dxa"/>
              <w:left w:w="81" w:type="dxa"/>
              <w:bottom w:w="0" w:type="dxa"/>
              <w:right w:w="81" w:type="dxa"/>
            </w:tcMar>
          </w:tcPr>
          <w:p w14:paraId="6F6445FD" w14:textId="77777777" w:rsidR="00A76508" w:rsidRDefault="00A76508" w:rsidP="002873BC">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74DDFC15" w14:textId="77777777" w:rsidR="00A76508" w:rsidRDefault="00A76508" w:rsidP="002873BC">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031CB788" w14:textId="77777777" w:rsidR="00A76508" w:rsidRDefault="00A76508" w:rsidP="002873BC">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7FB9804B" w14:textId="77777777" w:rsidR="00A76508" w:rsidRDefault="00A76508" w:rsidP="002873BC">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0A7BBDAE" w14:textId="77777777" w:rsidR="00A76508" w:rsidRDefault="00A76508" w:rsidP="002873BC">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48286D24" w14:textId="77777777" w:rsidR="00A76508" w:rsidRDefault="00A76508" w:rsidP="002873BC">
            <w:pPr>
              <w:pStyle w:val="TAH"/>
              <w:rPr>
                <w:lang w:val="en-US" w:eastAsia="zh-CN"/>
              </w:rPr>
            </w:pPr>
            <w:r>
              <w:rPr>
                <w:rFonts w:hint="eastAsia"/>
                <w:lang w:val="en-US" w:eastAsia="zh-CN"/>
              </w:rPr>
              <w:t>20</w:t>
            </w:r>
            <w:r>
              <w:rPr>
                <w:rFonts w:eastAsia="Yu Mincho"/>
              </w:rPr>
              <w:t>00 MHz</w:t>
            </w:r>
          </w:p>
        </w:tc>
      </w:tr>
      <w:tr w:rsidR="00A76508" w14:paraId="62D0ABB9" w14:textId="77777777" w:rsidTr="002873BC">
        <w:trPr>
          <w:jc w:val="center"/>
        </w:trPr>
        <w:tc>
          <w:tcPr>
            <w:tcW w:w="1054" w:type="dxa"/>
            <w:vMerge/>
            <w:vAlign w:val="center"/>
          </w:tcPr>
          <w:p w14:paraId="76FF1DC7" w14:textId="77777777" w:rsidR="00A76508" w:rsidRDefault="00A76508" w:rsidP="002873BC">
            <w:pPr>
              <w:pStyle w:val="TAH"/>
              <w:rPr>
                <w:rFonts w:eastAsia="Yu Mincho"/>
              </w:rPr>
            </w:pPr>
          </w:p>
        </w:tc>
        <w:tc>
          <w:tcPr>
            <w:tcW w:w="1057" w:type="dxa"/>
            <w:shd w:val="clear" w:color="auto" w:fill="auto"/>
            <w:tcMar>
              <w:top w:w="15" w:type="dxa"/>
              <w:left w:w="81" w:type="dxa"/>
              <w:bottom w:w="0" w:type="dxa"/>
              <w:right w:w="81" w:type="dxa"/>
            </w:tcMar>
          </w:tcPr>
          <w:p w14:paraId="34264325" w14:textId="77777777" w:rsidR="00A76508" w:rsidRDefault="00A76508" w:rsidP="002873BC">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AEAB2FD" w14:textId="77777777" w:rsidR="00A76508" w:rsidRDefault="00A76508" w:rsidP="002873BC">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8E177DD" w14:textId="77777777" w:rsidR="00A76508" w:rsidRDefault="00A76508" w:rsidP="002873BC">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CC03EF6" w14:textId="77777777" w:rsidR="00A76508" w:rsidRDefault="00A76508" w:rsidP="002873BC">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63C4FDD" w14:textId="77777777" w:rsidR="00A76508" w:rsidRDefault="00A76508" w:rsidP="002873BC">
            <w:pPr>
              <w:pStyle w:val="TAH"/>
              <w:rPr>
                <w:rFonts w:eastAsia="Yu Mincho"/>
              </w:rPr>
            </w:pPr>
            <w:r>
              <w:rPr>
                <w:rFonts w:eastAsia="Yu Mincho"/>
              </w:rPr>
              <w:t>N</w:t>
            </w:r>
            <w:r>
              <w:rPr>
                <w:rFonts w:eastAsia="Yu Mincho"/>
                <w:vertAlign w:val="subscript"/>
              </w:rPr>
              <w:t>RB</w:t>
            </w:r>
          </w:p>
        </w:tc>
      </w:tr>
      <w:tr w:rsidR="00A76508" w14:paraId="68FB55C8" w14:textId="77777777" w:rsidTr="002873BC">
        <w:trPr>
          <w:jc w:val="center"/>
        </w:trPr>
        <w:tc>
          <w:tcPr>
            <w:tcW w:w="1054" w:type="dxa"/>
            <w:shd w:val="clear" w:color="auto" w:fill="auto"/>
            <w:tcMar>
              <w:top w:w="15" w:type="dxa"/>
              <w:left w:w="81" w:type="dxa"/>
              <w:bottom w:w="0" w:type="dxa"/>
              <w:right w:w="81" w:type="dxa"/>
            </w:tcMar>
          </w:tcPr>
          <w:p w14:paraId="7A58BB42" w14:textId="77777777" w:rsidR="00A76508" w:rsidRDefault="00A76508" w:rsidP="002873BC">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3914D820" w14:textId="77777777" w:rsidR="00A76508" w:rsidRPr="00A00335" w:rsidRDefault="00A76508" w:rsidP="002873BC">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6FB414EB" w14:textId="77777777" w:rsidR="00A76508" w:rsidRPr="00A00335" w:rsidRDefault="00A76508" w:rsidP="002873BC">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6A937EA5" w14:textId="77777777" w:rsidR="00A76508" w:rsidRDefault="00A76508" w:rsidP="002873B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76E62C6" w14:textId="77777777" w:rsidR="00A76508" w:rsidRDefault="00A76508" w:rsidP="002873B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0D00FD0" w14:textId="77777777" w:rsidR="00A76508" w:rsidRDefault="00A76508" w:rsidP="002873BC">
            <w:pPr>
              <w:pStyle w:val="TAC"/>
              <w:rPr>
                <w:rFonts w:eastAsia="Yu Mincho"/>
              </w:rPr>
            </w:pPr>
            <w:r>
              <w:rPr>
                <w:rFonts w:eastAsia="Yu Mincho"/>
              </w:rPr>
              <w:t>N/A</w:t>
            </w:r>
          </w:p>
        </w:tc>
      </w:tr>
      <w:tr w:rsidR="00A76508" w14:paraId="3B380E25" w14:textId="77777777" w:rsidTr="002873BC">
        <w:trPr>
          <w:jc w:val="center"/>
        </w:trPr>
        <w:tc>
          <w:tcPr>
            <w:tcW w:w="1054" w:type="dxa"/>
            <w:shd w:val="clear" w:color="auto" w:fill="auto"/>
            <w:tcMar>
              <w:top w:w="15" w:type="dxa"/>
              <w:left w:w="81" w:type="dxa"/>
              <w:bottom w:w="0" w:type="dxa"/>
              <w:right w:w="81" w:type="dxa"/>
            </w:tcMar>
          </w:tcPr>
          <w:p w14:paraId="0D16D4D7" w14:textId="77777777" w:rsidR="00A76508" w:rsidRDefault="00A76508" w:rsidP="002873BC">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3FF00742" w14:textId="77777777" w:rsidR="00A76508" w:rsidRDefault="00A76508" w:rsidP="002873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76534FEE" w14:textId="77777777" w:rsidR="00A76508" w:rsidRDefault="00A76508" w:rsidP="002873BC">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752E5F4F" w14:textId="77777777" w:rsidR="00A76508" w:rsidRDefault="00A76508" w:rsidP="002873BC">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0F0B51AA" w14:textId="77777777" w:rsidR="00A76508" w:rsidRDefault="00A76508" w:rsidP="002873BC">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404892E4" w14:textId="77777777" w:rsidR="00A76508" w:rsidRDefault="00A76508" w:rsidP="002873BC">
            <w:pPr>
              <w:pStyle w:val="TAC"/>
              <w:rPr>
                <w:rFonts w:eastAsia="Yu Mincho"/>
              </w:rPr>
            </w:pPr>
            <w:r>
              <w:rPr>
                <w:rFonts w:eastAsia="Yu Mincho"/>
              </w:rPr>
              <w:t>N/A</w:t>
            </w:r>
          </w:p>
        </w:tc>
      </w:tr>
      <w:tr w:rsidR="00A76508" w14:paraId="3DB06AEA" w14:textId="77777777" w:rsidTr="002873BC">
        <w:trPr>
          <w:jc w:val="center"/>
        </w:trPr>
        <w:tc>
          <w:tcPr>
            <w:tcW w:w="1054" w:type="dxa"/>
            <w:shd w:val="clear" w:color="auto" w:fill="auto"/>
            <w:tcMar>
              <w:top w:w="15" w:type="dxa"/>
              <w:left w:w="81" w:type="dxa"/>
              <w:bottom w:w="0" w:type="dxa"/>
              <w:right w:w="81" w:type="dxa"/>
            </w:tcMar>
          </w:tcPr>
          <w:p w14:paraId="708368B2" w14:textId="77777777" w:rsidR="00A76508" w:rsidRDefault="00A76508" w:rsidP="002873BC">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7C546AE6" w14:textId="77777777" w:rsidR="00A76508" w:rsidRDefault="00A76508" w:rsidP="002873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4D95EBAC" w14:textId="77777777" w:rsidR="00A76508" w:rsidRPr="004A3D6A" w:rsidRDefault="00A76508" w:rsidP="002873BC">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0B7EF18A" w14:textId="77777777" w:rsidR="00A76508" w:rsidRDefault="00A76508" w:rsidP="002873BC">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2004FC9F" w14:textId="77777777" w:rsidR="00A76508" w:rsidRDefault="00A76508" w:rsidP="002873BC">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7A5C3028" w14:textId="77777777" w:rsidR="00A76508" w:rsidRDefault="00A76508" w:rsidP="002873BC">
            <w:pPr>
              <w:pStyle w:val="TAC"/>
              <w:rPr>
                <w:rFonts w:eastAsia="Yu Mincho"/>
              </w:rPr>
            </w:pPr>
            <w:r>
              <w:rPr>
                <w:rFonts w:cs="Arial"/>
                <w:color w:val="000000"/>
                <w:szCs w:val="18"/>
                <w:lang w:val="en-US" w:eastAsia="zh-CN" w:bidi="ar"/>
              </w:rPr>
              <w:t>[156]</w:t>
            </w:r>
          </w:p>
        </w:tc>
      </w:tr>
    </w:tbl>
    <w:p w14:paraId="1F037704" w14:textId="3752EB2E" w:rsidR="00AC0A10" w:rsidRDefault="00AC0A10" w:rsidP="002065F5">
      <w:pPr>
        <w:ind w:right="-22"/>
        <w:rPr>
          <w:lang w:val="en-GB"/>
        </w:rPr>
      </w:pPr>
    </w:p>
    <w:p w14:paraId="03151B75" w14:textId="5E5C819B" w:rsidR="00AC0A10" w:rsidRPr="00A76508" w:rsidRDefault="00A76508" w:rsidP="002065F5">
      <w:pPr>
        <w:ind w:right="-22"/>
        <w:rPr>
          <w:u w:val="single"/>
          <w:lang w:val="en-GB"/>
        </w:rPr>
      </w:pPr>
      <w:r w:rsidRPr="00A76508">
        <w:rPr>
          <w:u w:val="single"/>
          <w:lang w:val="en-GB"/>
        </w:rPr>
        <w:t>SCS for DL requirements definition</w:t>
      </w:r>
    </w:p>
    <w:p w14:paraId="291BD672" w14:textId="77777777" w:rsidR="00A76508" w:rsidRDefault="00A76508" w:rsidP="00A76508">
      <w:pPr>
        <w:pStyle w:val="RAN4observation0"/>
      </w:pPr>
      <w:r>
        <w:t xml:space="preserve">Not defining requirements for 960kHz will mean, that UEs supporting this SCS will not be tested. </w:t>
      </w:r>
    </w:p>
    <w:p w14:paraId="2BFE9FEB" w14:textId="77777777" w:rsidR="00A76508" w:rsidRPr="00AE2456" w:rsidRDefault="00A76508" w:rsidP="00A76508">
      <w:pPr>
        <w:pStyle w:val="RAN4observation0"/>
      </w:pPr>
      <w:r>
        <w:t>The defined maximum CBW of 2000MHz is only supported with 960kHz SCS</w:t>
      </w:r>
    </w:p>
    <w:p w14:paraId="6249BF4E" w14:textId="77777777" w:rsidR="00A76508" w:rsidRDefault="00A76508" w:rsidP="00A76508">
      <w:pPr>
        <w:pStyle w:val="RAN4proposal"/>
        <w:rPr>
          <w:lang w:val="en-GB"/>
        </w:rPr>
      </w:pPr>
      <w:r>
        <w:rPr>
          <w:lang w:val="en-GB"/>
        </w:rPr>
        <w:t>960 kHz SCS to be considered for DL requirement definition</w:t>
      </w:r>
    </w:p>
    <w:p w14:paraId="5959320F" w14:textId="423CF15F" w:rsidR="00A76508" w:rsidRDefault="00A76508" w:rsidP="002065F5">
      <w:pPr>
        <w:ind w:right="-22"/>
        <w:rPr>
          <w:lang w:val="en-GB"/>
        </w:rPr>
      </w:pPr>
    </w:p>
    <w:p w14:paraId="3704A1C7" w14:textId="4D0E58CA" w:rsidR="00A76508" w:rsidRPr="00A76508" w:rsidRDefault="00A76508" w:rsidP="002065F5">
      <w:pPr>
        <w:ind w:right="-22"/>
        <w:rPr>
          <w:u w:val="single"/>
          <w:lang w:val="en-GB"/>
        </w:rPr>
      </w:pPr>
      <w:r w:rsidRPr="00A76508">
        <w:rPr>
          <w:u w:val="single"/>
          <w:lang w:val="en-GB"/>
        </w:rPr>
        <w:t>CBW for DL requirements definition</w:t>
      </w:r>
    </w:p>
    <w:p w14:paraId="7963CAD5" w14:textId="77777777" w:rsidR="00A76508" w:rsidRDefault="00A76508" w:rsidP="00A76508">
      <w:pPr>
        <w:pStyle w:val="RAN4observation0"/>
      </w:pPr>
      <w:r>
        <w:t>For best test of high performance UEs which are reporting support for the high CBW, tests with the highest CBW for each SCS are needed to verify the claimed support.</w:t>
      </w:r>
    </w:p>
    <w:p w14:paraId="04694259" w14:textId="77777777" w:rsidR="00A76508" w:rsidRDefault="00A76508" w:rsidP="00A76508">
      <w:pPr>
        <w:pStyle w:val="RAN4proposal"/>
        <w:rPr>
          <w:lang w:val="en-GB"/>
        </w:rPr>
      </w:pPr>
      <w:r>
        <w:rPr>
          <w:lang w:val="en-GB"/>
        </w:rPr>
        <w:t>RAN4 to introduce requirement definition for max CBW also in 480 and 960 kHz SCS.</w:t>
      </w:r>
    </w:p>
    <w:p w14:paraId="0B7190D6" w14:textId="3A712A67" w:rsidR="00A76508" w:rsidRDefault="00A76508" w:rsidP="002065F5">
      <w:pPr>
        <w:ind w:right="-22"/>
        <w:rPr>
          <w:lang w:val="en-GB"/>
        </w:rPr>
      </w:pPr>
    </w:p>
    <w:p w14:paraId="22749646" w14:textId="38B54C22" w:rsidR="00A76508" w:rsidRPr="00A76508" w:rsidRDefault="00A76508" w:rsidP="002065F5">
      <w:pPr>
        <w:ind w:right="-22"/>
        <w:rPr>
          <w:b/>
          <w:bCs/>
          <w:u w:val="single"/>
          <w:lang w:val="en-GB"/>
        </w:rPr>
      </w:pPr>
      <w:r w:rsidRPr="00A76508">
        <w:rPr>
          <w:b/>
          <w:bCs/>
          <w:u w:val="single"/>
        </w:rPr>
        <w:t>PDSCH performance requirements</w:t>
      </w:r>
    </w:p>
    <w:p w14:paraId="70D26B9E" w14:textId="72CDD759" w:rsidR="00A76508" w:rsidRPr="00A76508" w:rsidRDefault="00A76508" w:rsidP="002065F5">
      <w:pPr>
        <w:ind w:right="-22"/>
        <w:rPr>
          <w:u w:val="single"/>
          <w:lang w:val="en-GB"/>
        </w:rPr>
      </w:pPr>
      <w:r w:rsidRPr="00A76508">
        <w:rPr>
          <w:u w:val="single"/>
          <w:lang w:val="en-GB"/>
        </w:rPr>
        <w:t>PDSCH performance requirements for multi-PDSCH scheduling</w:t>
      </w:r>
    </w:p>
    <w:p w14:paraId="1C774C32" w14:textId="77777777" w:rsidR="00A76508" w:rsidRDefault="00A76508" w:rsidP="00A76508">
      <w:pPr>
        <w:pStyle w:val="RAN4observation0"/>
      </w:pPr>
      <w:r>
        <w:t>When a UE reports capability for 480kHz or 960kHz it is mandatory for said UE to also support multi-PDSCH.</w:t>
      </w:r>
    </w:p>
    <w:p w14:paraId="27B2DD00" w14:textId="77777777" w:rsidR="00A76508" w:rsidRPr="00823FD1" w:rsidRDefault="00A76508" w:rsidP="00A76508">
      <w:pPr>
        <w:pStyle w:val="RAN4observation0"/>
      </w:pPr>
      <w:r>
        <w:t>There are no mandatory requirements for multi-PDSCH for 120 kHz SCS.</w:t>
      </w:r>
    </w:p>
    <w:p w14:paraId="13D523BE" w14:textId="77777777" w:rsidR="00A76508" w:rsidRDefault="00A76508" w:rsidP="00A76508">
      <w:pPr>
        <w:pStyle w:val="RAN4proposal"/>
        <w:rPr>
          <w:lang w:val="en-GB"/>
        </w:rPr>
      </w:pPr>
      <w:r>
        <w:rPr>
          <w:lang w:val="en-GB"/>
        </w:rPr>
        <w:t>Define requirements for multi-PDSCH for UEs which report capability for 480 and 960 kHz SCS. For 120 kHz SCS requirements shall be made without multi-PDSCH scheduling.</w:t>
      </w:r>
    </w:p>
    <w:p w14:paraId="2D1D38E6" w14:textId="5DCB5788" w:rsidR="00A76508" w:rsidRDefault="00A76508" w:rsidP="002065F5">
      <w:pPr>
        <w:ind w:right="-22"/>
        <w:rPr>
          <w:lang w:val="en-GB"/>
        </w:rPr>
      </w:pPr>
    </w:p>
    <w:p w14:paraId="5CE9F351" w14:textId="1F9B995F" w:rsidR="00A76508" w:rsidRPr="00A76508" w:rsidRDefault="00A76508" w:rsidP="002065F5">
      <w:pPr>
        <w:ind w:right="-22"/>
        <w:rPr>
          <w:u w:val="single"/>
          <w:lang w:val="en-GB"/>
        </w:rPr>
      </w:pPr>
      <w:r w:rsidRPr="00A76508">
        <w:rPr>
          <w:u w:val="single"/>
          <w:lang w:val="en-GB"/>
        </w:rPr>
        <w:t>TDD Pattern</w:t>
      </w:r>
    </w:p>
    <w:p w14:paraId="078BEA45" w14:textId="77777777" w:rsidR="00D7641F" w:rsidRDefault="00D7641F" w:rsidP="00D7641F">
      <w:pPr>
        <w:pStyle w:val="RAN4observation0"/>
      </w:pPr>
      <w:r>
        <w:t>16 HARQ processes should suffice for 480 kHz SCS if all HARQ processes are released (or used for re-transmission) for the next TDD period.</w:t>
      </w:r>
    </w:p>
    <w:p w14:paraId="1DA71DA1" w14:textId="77777777" w:rsidR="00D7641F" w:rsidRDefault="00D7641F" w:rsidP="00D7641F">
      <w:pPr>
        <w:pStyle w:val="RAN4observation0"/>
      </w:pPr>
      <w:r>
        <w:t>16 HARQ processes are not sufficient to cover all 30 TBs in the agreed 960kHz SCS configuration.</w:t>
      </w:r>
    </w:p>
    <w:p w14:paraId="2F2864AF" w14:textId="77777777" w:rsidR="00D7641F" w:rsidRDefault="00D7641F" w:rsidP="00D7641F">
      <w:pPr>
        <w:pStyle w:val="RAN4proposal"/>
        <w:rPr>
          <w:lang w:val="en-GB"/>
        </w:rPr>
      </w:pPr>
      <w:r>
        <w:rPr>
          <w:lang w:val="en-GB"/>
        </w:rPr>
        <w:lastRenderedPageBreak/>
        <w:t xml:space="preserve">For 960kHz SCS include one test with 16 HARQ, where it is </w:t>
      </w:r>
      <w:proofErr w:type="gramStart"/>
      <w:r>
        <w:rPr>
          <w:lang w:val="en-GB"/>
        </w:rPr>
        <w:t>taken into account</w:t>
      </w:r>
      <w:proofErr w:type="gramEnd"/>
      <w:r>
        <w:rPr>
          <w:lang w:val="en-GB"/>
        </w:rPr>
        <w:t>, that not all the TBs can be utilized.</w:t>
      </w:r>
    </w:p>
    <w:p w14:paraId="3BAB5415" w14:textId="77777777" w:rsidR="00D7641F" w:rsidRPr="00415A4E" w:rsidRDefault="00D7641F" w:rsidP="00D7641F">
      <w:pPr>
        <w:pStyle w:val="RAN4proposal"/>
        <w:rPr>
          <w:lang w:val="en-GB"/>
        </w:rPr>
      </w:pPr>
      <w:r>
        <w:rPr>
          <w:lang w:val="en-GB"/>
        </w:rPr>
        <w:t>For 960kHz SCS include one test with the optional 32 HARQ.</w:t>
      </w:r>
    </w:p>
    <w:p w14:paraId="2353C4EB" w14:textId="36C5808C" w:rsidR="00A76508" w:rsidRDefault="00A76508" w:rsidP="002065F5">
      <w:pPr>
        <w:ind w:right="-22"/>
        <w:rPr>
          <w:lang w:val="en-GB"/>
        </w:rPr>
      </w:pPr>
    </w:p>
    <w:p w14:paraId="51E1494F" w14:textId="3206550A" w:rsidR="00D7641F" w:rsidRPr="00D7641F" w:rsidRDefault="00D7641F" w:rsidP="002065F5">
      <w:pPr>
        <w:ind w:right="-22"/>
        <w:rPr>
          <w:u w:val="single"/>
          <w:lang w:val="en-GB"/>
        </w:rPr>
      </w:pPr>
      <w:r w:rsidRPr="00D7641F">
        <w:rPr>
          <w:u w:val="single"/>
          <w:lang w:val="en-GB"/>
        </w:rPr>
        <w:t>PDSCH performance requirements with 32 DL HARQ processes</w:t>
      </w:r>
    </w:p>
    <w:p w14:paraId="5052A63F" w14:textId="77777777" w:rsidR="00D7641F" w:rsidRDefault="00D7641F" w:rsidP="00D7641F">
      <w:pPr>
        <w:pStyle w:val="RAN4observation0"/>
      </w:pPr>
      <w:r>
        <w:t>Introduction of 32 HARQ processes were done by RAN1 to improve performance for FR2-2.</w:t>
      </w:r>
    </w:p>
    <w:p w14:paraId="0DC0B0C8" w14:textId="77777777" w:rsidR="00D7641F" w:rsidRPr="0019181D" w:rsidRDefault="00D7641F" w:rsidP="00D7641F">
      <w:pPr>
        <w:pStyle w:val="RAN4proposal"/>
        <w:rPr>
          <w:lang w:val="en-GB"/>
        </w:rPr>
      </w:pPr>
      <w:r>
        <w:rPr>
          <w:lang w:val="en-GB"/>
        </w:rPr>
        <w:t xml:space="preserve">RAN4 to define at least one test case to verify PDSCH performance with 32 DL HARQ </w:t>
      </w:r>
      <w:r w:rsidRPr="0019181D">
        <w:rPr>
          <w:lang w:val="en-GB"/>
        </w:rPr>
        <w:t>processes.</w:t>
      </w:r>
    </w:p>
    <w:p w14:paraId="6B95FC4D" w14:textId="344A9FBB" w:rsidR="00A76508" w:rsidRDefault="00A76508" w:rsidP="002065F5">
      <w:pPr>
        <w:ind w:right="-22"/>
        <w:rPr>
          <w:lang w:val="en-GB"/>
        </w:rPr>
      </w:pPr>
    </w:p>
    <w:p w14:paraId="2DDE8FD1" w14:textId="402DE681" w:rsidR="00D7641F" w:rsidRPr="00D7641F" w:rsidRDefault="00D7641F" w:rsidP="002065F5">
      <w:pPr>
        <w:ind w:right="-22"/>
        <w:rPr>
          <w:u w:val="single"/>
          <w:lang w:val="en-GB"/>
        </w:rPr>
      </w:pPr>
      <w:r w:rsidRPr="00D7641F">
        <w:rPr>
          <w:u w:val="single"/>
          <w:lang w:val="en-GB"/>
        </w:rPr>
        <w:t>Mapping type</w:t>
      </w:r>
    </w:p>
    <w:p w14:paraId="7347097E" w14:textId="77777777" w:rsidR="00D7641F" w:rsidRDefault="00D7641F" w:rsidP="00D7641F">
      <w:pPr>
        <w:pStyle w:val="RAN4observation0"/>
      </w:pPr>
      <w:r>
        <w:t>Defining test case for mapping type B would ensure verification for mapping type B.</w:t>
      </w:r>
    </w:p>
    <w:p w14:paraId="07440EB4" w14:textId="77777777" w:rsidR="00D7641F" w:rsidRDefault="00D7641F" w:rsidP="00D7641F">
      <w:pPr>
        <w:pStyle w:val="RAN4proposal"/>
        <w:rPr>
          <w:lang w:val="en-GB"/>
        </w:rPr>
      </w:pPr>
      <w:r w:rsidRPr="00815A44">
        <w:rPr>
          <w:lang w:val="en-GB"/>
        </w:rPr>
        <w:t>Define at least one PDSCH test case to verify mapping type B processing</w:t>
      </w:r>
    </w:p>
    <w:p w14:paraId="0BF1E200" w14:textId="5977D62B" w:rsidR="00D7641F" w:rsidRDefault="00D7641F" w:rsidP="002065F5">
      <w:pPr>
        <w:ind w:right="-22"/>
        <w:rPr>
          <w:lang w:val="en-GB"/>
        </w:rPr>
      </w:pPr>
    </w:p>
    <w:p w14:paraId="656003FD" w14:textId="40889476" w:rsidR="00D7641F" w:rsidRPr="00D7641F" w:rsidRDefault="00D7641F" w:rsidP="002065F5">
      <w:pPr>
        <w:ind w:right="-22"/>
        <w:rPr>
          <w:u w:val="single"/>
          <w:lang w:val="en-GB"/>
        </w:rPr>
      </w:pPr>
      <w:r w:rsidRPr="00D7641F">
        <w:rPr>
          <w:u w:val="single"/>
          <w:lang w:val="en-GB"/>
        </w:rPr>
        <w:t>Requirements with 30% throughput</w:t>
      </w:r>
    </w:p>
    <w:p w14:paraId="4931198B" w14:textId="77777777" w:rsidR="00D7641F" w:rsidRDefault="00D7641F" w:rsidP="00D7641F">
      <w:pPr>
        <w:pStyle w:val="RAN4observation0"/>
      </w:pPr>
      <w:r>
        <w:t>30% throughput requirements already exist for FR2-1.</w:t>
      </w:r>
    </w:p>
    <w:p w14:paraId="7BADB4CC" w14:textId="77777777" w:rsidR="00D7641F" w:rsidRDefault="00D7641F" w:rsidP="00D7641F">
      <w:pPr>
        <w:pStyle w:val="RAN4proposal"/>
        <w:rPr>
          <w:lang w:val="en-GB"/>
        </w:rPr>
      </w:pPr>
      <w:r>
        <w:rPr>
          <w:lang w:val="en-GB"/>
        </w:rPr>
        <w:t>Define at least 1 test case for PDSCH requirement with 30% throughput for FR2-2</w:t>
      </w:r>
    </w:p>
    <w:p w14:paraId="51FDE501" w14:textId="77777777" w:rsidR="00D7641F" w:rsidRPr="0019181D" w:rsidRDefault="00D7641F" w:rsidP="00D7641F">
      <w:pPr>
        <w:pStyle w:val="RAN4observation0"/>
      </w:pPr>
      <w:r w:rsidRPr="007718CC">
        <w:t>Potentially, since 32 HARQ processes is optional</w:t>
      </w:r>
      <w:r>
        <w:t>,</w:t>
      </w:r>
      <w:r w:rsidRPr="007718CC">
        <w:t xml:space="preserve"> one test with 16 HARQ processes and another with 32</w:t>
      </w:r>
      <w:r>
        <w:t xml:space="preserve"> HARQ processes is required.</w:t>
      </w:r>
    </w:p>
    <w:p w14:paraId="14472A9D" w14:textId="77777777" w:rsidR="00D7641F" w:rsidRPr="007718CC" w:rsidRDefault="00D7641F" w:rsidP="00D7641F">
      <w:pPr>
        <w:pStyle w:val="RAN4proposal"/>
        <w:rPr>
          <w:lang w:val="en-GB"/>
        </w:rPr>
      </w:pPr>
      <w:r>
        <w:rPr>
          <w:lang w:val="en-GB"/>
        </w:rPr>
        <w:t>T</w:t>
      </w:r>
      <w:r w:rsidRPr="007718CC">
        <w:rPr>
          <w:lang w:val="en-GB"/>
        </w:rPr>
        <w:t>he number of HARQ processes defined should be discussed.</w:t>
      </w:r>
    </w:p>
    <w:p w14:paraId="46D50249" w14:textId="093A74F2" w:rsidR="00A76508" w:rsidRDefault="00A76508" w:rsidP="002065F5">
      <w:pPr>
        <w:ind w:right="-22"/>
        <w:rPr>
          <w:lang w:val="en-GB"/>
        </w:rPr>
      </w:pPr>
    </w:p>
    <w:p w14:paraId="22A52C53" w14:textId="2AC43CA0" w:rsidR="00D7641F" w:rsidRPr="00D7641F" w:rsidRDefault="00D7641F" w:rsidP="002065F5">
      <w:pPr>
        <w:ind w:right="-22"/>
        <w:rPr>
          <w:u w:val="single"/>
          <w:lang w:val="en-GB"/>
        </w:rPr>
      </w:pPr>
      <w:r w:rsidRPr="00D7641F">
        <w:rPr>
          <w:u w:val="single"/>
          <w:lang w:val="en-GB"/>
        </w:rPr>
        <w:t>MCS, modulation order for PDSCH requirements</w:t>
      </w:r>
    </w:p>
    <w:p w14:paraId="738F43DD" w14:textId="77777777" w:rsidR="00D7641F" w:rsidRDefault="00D7641F" w:rsidP="00D7641F">
      <w:pPr>
        <w:pStyle w:val="RAN4observation0"/>
      </w:pPr>
      <w:r>
        <w:t xml:space="preserve">Simulations results with MCS22 @ 480kHz SCS/400MHz BW are slightly above 20dB (20.44dB). </w:t>
      </w:r>
      <w:r w:rsidRPr="001C4D92">
        <w:t>Though it is expected to drop below 20dB, when simulated CPE+ICI receiver.</w:t>
      </w:r>
    </w:p>
    <w:p w14:paraId="5A2B79AF" w14:textId="77777777" w:rsidR="00D7641F" w:rsidRPr="0026405E" w:rsidRDefault="00D7641F" w:rsidP="00D7641F">
      <w:pPr>
        <w:pStyle w:val="RAN4observation0"/>
      </w:pPr>
      <w:r>
        <w:t>Simulation results with MCS20 is having lower a SNR @ 70% compared to MCS22, which indicates that using MCS20 could be a valid option.</w:t>
      </w:r>
    </w:p>
    <w:p w14:paraId="50E806EA" w14:textId="77777777" w:rsidR="00D7641F" w:rsidRPr="007064F9" w:rsidRDefault="00D7641F" w:rsidP="00D7641F">
      <w:pPr>
        <w:pStyle w:val="RAN4proposal"/>
        <w:rPr>
          <w:lang w:val="en-GB"/>
        </w:rPr>
      </w:pPr>
      <w:r w:rsidRPr="007064F9">
        <w:rPr>
          <w:lang w:val="en-GB"/>
        </w:rPr>
        <w:t xml:space="preserve">Further discuss based on </w:t>
      </w:r>
      <w:r>
        <w:rPr>
          <w:lang w:val="en-GB"/>
        </w:rPr>
        <w:t xml:space="preserve">companies provided </w:t>
      </w:r>
      <w:r w:rsidRPr="007064F9">
        <w:rPr>
          <w:lang w:val="en-GB"/>
        </w:rPr>
        <w:t xml:space="preserve">simulation results if </w:t>
      </w:r>
      <w:proofErr w:type="gramStart"/>
      <w:r w:rsidRPr="007064F9">
        <w:rPr>
          <w:lang w:val="en-GB"/>
        </w:rPr>
        <w:t>MCS[</w:t>
      </w:r>
      <w:proofErr w:type="gramEnd"/>
      <w:r w:rsidRPr="007064F9">
        <w:rPr>
          <w:lang w:val="en-GB"/>
        </w:rPr>
        <w:t>22] can be agreed</w:t>
      </w:r>
      <w:r>
        <w:rPr>
          <w:lang w:val="en-GB"/>
        </w:rPr>
        <w:t xml:space="preserve"> or a lower MCS (e.g. MCS20) should be selected</w:t>
      </w:r>
      <w:r w:rsidRPr="007064F9">
        <w:rPr>
          <w:lang w:val="en-GB"/>
        </w:rPr>
        <w:t>.</w:t>
      </w:r>
    </w:p>
    <w:p w14:paraId="2C755DAE" w14:textId="2D97B261" w:rsidR="00D7641F" w:rsidRDefault="00D7641F" w:rsidP="002065F5">
      <w:pPr>
        <w:ind w:right="-22"/>
        <w:rPr>
          <w:lang w:val="en-GB"/>
        </w:rPr>
      </w:pPr>
    </w:p>
    <w:p w14:paraId="2FA308BC" w14:textId="607C9A40" w:rsidR="00D7641F" w:rsidRPr="00D7641F" w:rsidRDefault="00D7641F" w:rsidP="002065F5">
      <w:pPr>
        <w:ind w:right="-22"/>
        <w:rPr>
          <w:u w:val="single"/>
          <w:lang w:val="en-GB"/>
        </w:rPr>
      </w:pPr>
      <w:r w:rsidRPr="00D7641F">
        <w:rPr>
          <w:u w:val="single"/>
          <w:lang w:val="en-GB"/>
        </w:rPr>
        <w:t>Rank</w:t>
      </w:r>
    </w:p>
    <w:p w14:paraId="5F1EC204" w14:textId="77777777" w:rsidR="00D7641F" w:rsidRPr="00141989" w:rsidRDefault="00D7641F" w:rsidP="00D7641F">
      <w:pPr>
        <w:pStyle w:val="RAN4observation0"/>
      </w:pPr>
      <w:r w:rsidRPr="00141989">
        <w:t xml:space="preserve">It is not clear if the feature </w:t>
      </w:r>
      <w:r>
        <w:t>“</w:t>
      </w:r>
      <w:r w:rsidRPr="00141989">
        <w:t>FD-OCC-Disabled</w:t>
      </w:r>
      <w:r>
        <w:t>”</w:t>
      </w:r>
      <w:r w:rsidRPr="00141989">
        <w:t xml:space="preserve"> is mandatory.</w:t>
      </w:r>
    </w:p>
    <w:p w14:paraId="3A060E09" w14:textId="77777777" w:rsidR="00D7641F" w:rsidRPr="00141989" w:rsidRDefault="00D7641F" w:rsidP="00D7641F">
      <w:pPr>
        <w:pStyle w:val="RAN4proposal"/>
        <w:rPr>
          <w:lang w:val="en-GB"/>
        </w:rPr>
      </w:pPr>
      <w:r w:rsidRPr="00141989">
        <w:rPr>
          <w:lang w:val="en-GB"/>
        </w:rPr>
        <w:t>Define requirements for Rank 1 with “FD-OCC-Disabled” if “FD-OCC-Disabled” is mandatory.</w:t>
      </w:r>
    </w:p>
    <w:p w14:paraId="15554F68" w14:textId="77777777" w:rsidR="00D7641F" w:rsidRPr="00141989" w:rsidRDefault="00D7641F" w:rsidP="00D7641F">
      <w:pPr>
        <w:pStyle w:val="RAN4proposal"/>
        <w:rPr>
          <w:lang w:val="en-GB"/>
        </w:rPr>
      </w:pPr>
      <w:r w:rsidRPr="00141989">
        <w:rPr>
          <w:lang w:val="en-GB"/>
        </w:rPr>
        <w:t>Define requirements for Rank 1 with “FD-OCC-Disabled” if “FD-OCC-Disabled” is optional and th</w:t>
      </w:r>
      <w:r>
        <w:rPr>
          <w:lang w:val="en-GB"/>
        </w:rPr>
        <w:t>er</w:t>
      </w:r>
      <w:r w:rsidRPr="00141989">
        <w:rPr>
          <w:lang w:val="en-GB"/>
        </w:rPr>
        <w:t>e is a &gt;1dB performance difference to not enabling “FD-OCC-Disabled”.</w:t>
      </w:r>
    </w:p>
    <w:p w14:paraId="65CF2449" w14:textId="56AFF1B0" w:rsidR="00D7641F" w:rsidRDefault="00D7641F" w:rsidP="002065F5">
      <w:pPr>
        <w:ind w:right="-22"/>
        <w:rPr>
          <w:lang w:val="en-GB"/>
        </w:rPr>
      </w:pPr>
    </w:p>
    <w:p w14:paraId="36D7DFBB" w14:textId="53C35EAC" w:rsidR="00D7641F" w:rsidRPr="00D7641F" w:rsidRDefault="00D7641F" w:rsidP="002065F5">
      <w:pPr>
        <w:ind w:right="-22"/>
        <w:rPr>
          <w:u w:val="single"/>
          <w:lang w:val="en-GB"/>
        </w:rPr>
      </w:pPr>
      <w:r w:rsidRPr="00D7641F">
        <w:rPr>
          <w:u w:val="single"/>
          <w:lang w:val="en-GB"/>
        </w:rPr>
        <w:t>Rx processing assumptions</w:t>
      </w:r>
    </w:p>
    <w:p w14:paraId="4D972811" w14:textId="77777777" w:rsidR="00D7641F" w:rsidRPr="0076653E" w:rsidRDefault="00D7641F" w:rsidP="00D7641F">
      <w:pPr>
        <w:pStyle w:val="RAN4observation0"/>
      </w:pPr>
      <w:r>
        <w:t xml:space="preserve">Simulation results for selected configurations with CPE has been provided in </w:t>
      </w:r>
      <w:r w:rsidRPr="0076653E">
        <w:t>R4-2209737.</w:t>
      </w:r>
    </w:p>
    <w:p w14:paraId="65E5366C" w14:textId="77777777" w:rsidR="00A76508" w:rsidRPr="00F9768C" w:rsidRDefault="00A76508"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lastRenderedPageBreak/>
        <w:t>References</w:t>
      </w:r>
    </w:p>
    <w:p w14:paraId="75577A40" w14:textId="052F5D7D" w:rsidR="00606F95" w:rsidRPr="00584FF5" w:rsidRDefault="00C34801" w:rsidP="003129D9">
      <w:pPr>
        <w:pStyle w:val="ListParagraph"/>
        <w:numPr>
          <w:ilvl w:val="0"/>
          <w:numId w:val="5"/>
        </w:numPr>
        <w:ind w:right="-22"/>
        <w:rPr>
          <w:lang w:val="en-GB"/>
        </w:rPr>
      </w:pPr>
      <w:bookmarkStart w:id="7" w:name="_Ref100683284"/>
      <w:r w:rsidRPr="00C34801">
        <w:rPr>
          <w:lang w:val="en-GB"/>
        </w:rPr>
        <w:t>R4-2207223</w:t>
      </w:r>
      <w:r>
        <w:rPr>
          <w:lang w:val="en-GB"/>
        </w:rPr>
        <w:t xml:space="preserve"> - </w:t>
      </w:r>
      <w:r w:rsidRPr="00C34801">
        <w:rPr>
          <w:lang w:val="en-GB"/>
        </w:rPr>
        <w:t>WF on demodulation performance requirements definition for 52.6 - 71 GHz</w:t>
      </w:r>
      <w:bookmarkEnd w:id="7"/>
    </w:p>
    <w:p w14:paraId="0A25D32D" w14:textId="1DB5DB20" w:rsidR="00056EE1" w:rsidRPr="00185C55" w:rsidRDefault="00C34801" w:rsidP="003129D9">
      <w:pPr>
        <w:pStyle w:val="ListParagraph"/>
        <w:numPr>
          <w:ilvl w:val="0"/>
          <w:numId w:val="5"/>
        </w:numPr>
        <w:ind w:right="-22"/>
        <w:rPr>
          <w:lang w:val="en-GB"/>
        </w:rPr>
      </w:pPr>
      <w:r>
        <w:t xml:space="preserve">R4-2207446 - </w:t>
      </w:r>
      <w:r w:rsidRPr="00C34801">
        <w:t>Email discussion summary for [102-e][327] NR_exto71GHz_Demod_NWM</w:t>
      </w:r>
    </w:p>
    <w:p w14:paraId="300E4F1C" w14:textId="77777777" w:rsidR="00185C55" w:rsidRPr="00584FF5" w:rsidRDefault="00185C55" w:rsidP="00185C55">
      <w:pPr>
        <w:pStyle w:val="ListParagraph"/>
        <w:numPr>
          <w:ilvl w:val="0"/>
          <w:numId w:val="5"/>
        </w:numPr>
        <w:ind w:right="-22"/>
        <w:rPr>
          <w:lang w:val="en-GB"/>
        </w:rPr>
      </w:pPr>
      <w:bookmarkStart w:id="8" w:name="_Ref100683419"/>
      <w:r w:rsidRPr="00A827D3">
        <w:rPr>
          <w:lang w:val="en-GB"/>
        </w:rPr>
        <w:t>R1-2202929</w:t>
      </w:r>
      <w:r>
        <w:rPr>
          <w:lang w:val="en-GB"/>
        </w:rPr>
        <w:t xml:space="preserve"> - </w:t>
      </w:r>
      <w:r w:rsidRPr="00A827D3">
        <w:rPr>
          <w:lang w:val="en-GB"/>
        </w:rPr>
        <w:t>Updated RAN1 UE features list for Rel-17 NR after RAN1 #108-e including remaining RAN1 issues</w:t>
      </w:r>
      <w:bookmarkEnd w:id="8"/>
    </w:p>
    <w:p w14:paraId="1D75175F" w14:textId="1728A4E6" w:rsidR="00185C55" w:rsidRDefault="00943E4B" w:rsidP="00943E4B">
      <w:pPr>
        <w:pStyle w:val="ListParagraph"/>
        <w:numPr>
          <w:ilvl w:val="0"/>
          <w:numId w:val="5"/>
        </w:numPr>
        <w:rPr>
          <w:lang w:val="en-GB"/>
        </w:rPr>
      </w:pPr>
      <w:bookmarkStart w:id="9" w:name="_Ref101439546"/>
      <w:r w:rsidRPr="00943E4B">
        <w:rPr>
          <w:lang w:val="en-GB"/>
        </w:rPr>
        <w:t>R4-2206536</w:t>
      </w:r>
      <w:r w:rsidR="0041191A">
        <w:rPr>
          <w:lang w:val="en-GB"/>
        </w:rPr>
        <w:t xml:space="preserve"> -</w:t>
      </w:r>
      <w:r w:rsidRPr="00943E4B">
        <w:rPr>
          <w:lang w:val="en-GB"/>
        </w:rPr>
        <w:t xml:space="preserve"> “WF on 60 GHz UE RF”, Qualcomm Incorporated</w:t>
      </w:r>
      <w:bookmarkEnd w:id="9"/>
    </w:p>
    <w:p w14:paraId="0202098B" w14:textId="138E5ADE" w:rsidR="007A44DA" w:rsidRDefault="00CA2AA1" w:rsidP="00943E4B">
      <w:pPr>
        <w:pStyle w:val="ListParagraph"/>
        <w:numPr>
          <w:ilvl w:val="0"/>
          <w:numId w:val="5"/>
        </w:numPr>
        <w:rPr>
          <w:lang w:val="en-GB"/>
        </w:rPr>
      </w:pPr>
      <w:bookmarkStart w:id="10" w:name="_Ref101781962"/>
      <w:r w:rsidRPr="00CA2AA1">
        <w:rPr>
          <w:lang w:val="en-GB"/>
        </w:rPr>
        <w:t>R2-2204126</w:t>
      </w:r>
      <w:r>
        <w:rPr>
          <w:lang w:val="en-GB"/>
        </w:rPr>
        <w:t xml:space="preserve"> - </w:t>
      </w:r>
      <w:r w:rsidR="007A44DA" w:rsidRPr="007A44DA">
        <w:rPr>
          <w:lang w:val="en-GB"/>
        </w:rPr>
        <w:t>Updated RAN1 UE features list for Rel-17 NR after RAN1 #108-e</w:t>
      </w:r>
      <w:r w:rsidR="007A44DA" w:rsidRPr="007A44DA">
        <w:rPr>
          <w:rFonts w:ascii="MS Gothic" w:eastAsia="MS Gothic" w:hAnsi="MS Gothic" w:cs="MS Gothic" w:hint="eastAsia"/>
          <w:lang w:val="en-GB"/>
        </w:rPr>
        <w:t xml:space="preserve">　</w:t>
      </w:r>
      <w:r w:rsidR="007A44DA" w:rsidRPr="007A44DA">
        <w:rPr>
          <w:lang w:val="en-GB"/>
        </w:rPr>
        <w:t>including remaining RAN1 issues</w:t>
      </w:r>
      <w:bookmarkEnd w:id="10"/>
    </w:p>
    <w:p w14:paraId="5740ACAC" w14:textId="09969D9D" w:rsidR="0076653E" w:rsidRPr="00943E4B" w:rsidRDefault="0076653E" w:rsidP="00943E4B">
      <w:pPr>
        <w:pStyle w:val="ListParagraph"/>
        <w:numPr>
          <w:ilvl w:val="0"/>
          <w:numId w:val="5"/>
        </w:numPr>
        <w:rPr>
          <w:lang w:val="en-GB"/>
        </w:rPr>
      </w:pPr>
      <w:r w:rsidRPr="0076653E">
        <w:rPr>
          <w:lang w:val="en-GB"/>
        </w:rPr>
        <w:t>R4-2209737</w:t>
      </w:r>
      <w:r>
        <w:rPr>
          <w:lang w:val="en-GB"/>
        </w:rPr>
        <w:t xml:space="preserve"> - </w:t>
      </w:r>
      <w:r w:rsidRPr="0076653E">
        <w:rPr>
          <w:lang w:val="en-GB"/>
        </w:rPr>
        <w:t>PDSCH simulation results for the extension to 71 GHz</w:t>
      </w:r>
    </w:p>
    <w:sectPr w:rsidR="0076653E" w:rsidRPr="00943E4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4014" w14:textId="77777777" w:rsidR="00E21F6A" w:rsidRDefault="00E21F6A" w:rsidP="00001C9B">
      <w:pPr>
        <w:spacing w:after="0" w:line="240" w:lineRule="auto"/>
      </w:pPr>
      <w:r>
        <w:separator/>
      </w:r>
    </w:p>
  </w:endnote>
  <w:endnote w:type="continuationSeparator" w:id="0">
    <w:p w14:paraId="59F73F57" w14:textId="77777777" w:rsidR="00E21F6A" w:rsidRDefault="00E21F6A" w:rsidP="00001C9B">
      <w:pPr>
        <w:spacing w:after="0" w:line="240" w:lineRule="auto"/>
      </w:pPr>
      <w:r>
        <w:continuationSeparator/>
      </w:r>
    </w:p>
  </w:endnote>
  <w:endnote w:type="continuationNotice" w:id="1">
    <w:p w14:paraId="7C7B4B4F" w14:textId="77777777" w:rsidR="00E21F6A" w:rsidRDefault="00E21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6A2F4" w14:textId="77777777" w:rsidR="00E21F6A" w:rsidRDefault="00E21F6A" w:rsidP="00001C9B">
      <w:pPr>
        <w:spacing w:after="0" w:line="240" w:lineRule="auto"/>
      </w:pPr>
      <w:r>
        <w:separator/>
      </w:r>
    </w:p>
  </w:footnote>
  <w:footnote w:type="continuationSeparator" w:id="0">
    <w:p w14:paraId="21AC2833" w14:textId="77777777" w:rsidR="00E21F6A" w:rsidRDefault="00E21F6A" w:rsidP="00001C9B">
      <w:pPr>
        <w:spacing w:after="0" w:line="240" w:lineRule="auto"/>
      </w:pPr>
      <w:r>
        <w:continuationSeparator/>
      </w:r>
    </w:p>
  </w:footnote>
  <w:footnote w:type="continuationNotice" w:id="1">
    <w:p w14:paraId="5D531D10" w14:textId="77777777" w:rsidR="00E21F6A" w:rsidRDefault="00E21F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2D7E0675"/>
    <w:multiLevelType w:val="hybridMultilevel"/>
    <w:tmpl w:val="E9946002"/>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DB712BE"/>
    <w:multiLevelType w:val="hybridMultilevel"/>
    <w:tmpl w:val="4810FF70"/>
    <w:lvl w:ilvl="0" w:tplc="1EE80BBA">
      <w:start w:val="1"/>
      <w:numFmt w:val="bullet"/>
      <w:lvlText w:val="·"/>
      <w:lvlJc w:val="left"/>
      <w:pPr>
        <w:ind w:left="720" w:hanging="360"/>
      </w:pPr>
      <w:rPr>
        <w:rFonts w:ascii="Symbol" w:hAnsi="Symbol" w:hint="default"/>
      </w:rPr>
    </w:lvl>
    <w:lvl w:ilvl="1" w:tplc="1A489210">
      <w:start w:val="1"/>
      <w:numFmt w:val="bullet"/>
      <w:lvlText w:val="o"/>
      <w:lvlJc w:val="left"/>
      <w:pPr>
        <w:ind w:left="1440" w:hanging="360"/>
      </w:pPr>
      <w:rPr>
        <w:rFonts w:ascii="Courier New" w:hAnsi="Courier New" w:hint="default"/>
      </w:rPr>
    </w:lvl>
    <w:lvl w:ilvl="2" w:tplc="F336226A">
      <w:start w:val="1"/>
      <w:numFmt w:val="bullet"/>
      <w:lvlText w:val=""/>
      <w:lvlJc w:val="left"/>
      <w:pPr>
        <w:ind w:left="2160" w:hanging="360"/>
      </w:pPr>
      <w:rPr>
        <w:rFonts w:ascii="Wingdings" w:hAnsi="Wingdings" w:hint="default"/>
      </w:rPr>
    </w:lvl>
    <w:lvl w:ilvl="3" w:tplc="9D00B4A8">
      <w:start w:val="1"/>
      <w:numFmt w:val="bullet"/>
      <w:lvlText w:val=""/>
      <w:lvlJc w:val="left"/>
      <w:pPr>
        <w:ind w:left="2880" w:hanging="360"/>
      </w:pPr>
      <w:rPr>
        <w:rFonts w:ascii="Symbol" w:hAnsi="Symbol" w:hint="default"/>
      </w:rPr>
    </w:lvl>
    <w:lvl w:ilvl="4" w:tplc="37BC7C56">
      <w:start w:val="1"/>
      <w:numFmt w:val="bullet"/>
      <w:lvlText w:val="o"/>
      <w:lvlJc w:val="left"/>
      <w:pPr>
        <w:ind w:left="3600" w:hanging="360"/>
      </w:pPr>
      <w:rPr>
        <w:rFonts w:ascii="Courier New" w:hAnsi="Courier New" w:hint="default"/>
      </w:rPr>
    </w:lvl>
    <w:lvl w:ilvl="5" w:tplc="56EE52CC">
      <w:start w:val="1"/>
      <w:numFmt w:val="bullet"/>
      <w:lvlText w:val=""/>
      <w:lvlJc w:val="left"/>
      <w:pPr>
        <w:ind w:left="4320" w:hanging="360"/>
      </w:pPr>
      <w:rPr>
        <w:rFonts w:ascii="Wingdings" w:hAnsi="Wingdings" w:hint="default"/>
      </w:rPr>
    </w:lvl>
    <w:lvl w:ilvl="6" w:tplc="CF3CBC14">
      <w:start w:val="1"/>
      <w:numFmt w:val="bullet"/>
      <w:lvlText w:val=""/>
      <w:lvlJc w:val="left"/>
      <w:pPr>
        <w:ind w:left="5040" w:hanging="360"/>
      </w:pPr>
      <w:rPr>
        <w:rFonts w:ascii="Symbol" w:hAnsi="Symbol" w:hint="default"/>
      </w:rPr>
    </w:lvl>
    <w:lvl w:ilvl="7" w:tplc="CA081D92">
      <w:start w:val="1"/>
      <w:numFmt w:val="bullet"/>
      <w:lvlText w:val="o"/>
      <w:lvlJc w:val="left"/>
      <w:pPr>
        <w:ind w:left="5760" w:hanging="360"/>
      </w:pPr>
      <w:rPr>
        <w:rFonts w:ascii="Courier New" w:hAnsi="Courier New" w:hint="default"/>
      </w:rPr>
    </w:lvl>
    <w:lvl w:ilvl="8" w:tplc="EE9EEB8E">
      <w:start w:val="1"/>
      <w:numFmt w:val="bullet"/>
      <w:lvlText w:val=""/>
      <w:lvlJc w:val="left"/>
      <w:pPr>
        <w:ind w:left="6480" w:hanging="360"/>
      </w:pPr>
      <w:rPr>
        <w:rFonts w:ascii="Wingdings" w:hAnsi="Wingdings" w:hint="default"/>
      </w:rPr>
    </w:lvl>
  </w:abstractNum>
  <w:abstractNum w:abstractNumId="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3C33396E"/>
    <w:multiLevelType w:val="hybridMultilevel"/>
    <w:tmpl w:val="D65A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64A493A"/>
    <w:multiLevelType w:val="hybridMultilevel"/>
    <w:tmpl w:val="0BC6FD34"/>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Symbol" w:hAnsi="Symbol"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FC19DF"/>
    <w:multiLevelType w:val="hybridMultilevel"/>
    <w:tmpl w:val="2DF09872"/>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D3760"/>
    <w:multiLevelType w:val="hybridMultilevel"/>
    <w:tmpl w:val="528E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45F6492"/>
    <w:multiLevelType w:val="multilevel"/>
    <w:tmpl w:val="1134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B77F8E"/>
    <w:multiLevelType w:val="multilevel"/>
    <w:tmpl w:val="A06C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875101"/>
    <w:multiLevelType w:val="hybridMultilevel"/>
    <w:tmpl w:val="573299E4"/>
    <w:lvl w:ilvl="0" w:tplc="4D8EAB30">
      <w:start w:val="1"/>
      <w:numFmt w:val="bullet"/>
      <w:lvlText w:val=""/>
      <w:lvlJc w:val="left"/>
      <w:pPr>
        <w:ind w:left="420" w:hanging="420"/>
      </w:pPr>
      <w:rPr>
        <w:rFonts w:ascii="Wingdings" w:hAnsi="Wingdings" w:hint="default"/>
        <w:strike w:val="0"/>
        <w:dstrike w:val="0"/>
        <w:u w:val="none"/>
        <w:effect w:val="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8"/>
  </w:num>
  <w:num w:numId="5">
    <w:abstractNumId w:val="1"/>
  </w:num>
  <w:num w:numId="6">
    <w:abstractNumId w:val="11"/>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
  </w:num>
  <w:num w:numId="10">
    <w:abstractNumId w:val="14"/>
  </w:num>
  <w:num w:numId="11">
    <w:abstractNumId w:val="20"/>
  </w:num>
  <w:num w:numId="12">
    <w:abstractNumId w:val="0"/>
  </w:num>
  <w:num w:numId="13">
    <w:abstractNumId w:val="15"/>
  </w:num>
  <w:num w:numId="14">
    <w:abstractNumId w:val="2"/>
  </w:num>
  <w:num w:numId="15">
    <w:abstractNumId w:val="0"/>
  </w:num>
  <w:num w:numId="16">
    <w:abstractNumId w:val="13"/>
  </w:num>
  <w:num w:numId="17">
    <w:abstractNumId w:val="3"/>
  </w:num>
  <w:num w:numId="18">
    <w:abstractNumId w:val="5"/>
  </w:num>
  <w:num w:numId="19">
    <w:abstractNumId w:val="10"/>
  </w:num>
  <w:num w:numId="20">
    <w:abstractNumId w:val="8"/>
  </w:num>
  <w:num w:numId="21">
    <w:abstractNumId w:val="21"/>
  </w:num>
  <w:num w:numId="22">
    <w:abstractNumId w:val="7"/>
  </w:num>
  <w:num w:numId="23">
    <w:abstractNumId w:val="17"/>
  </w:num>
  <w:num w:numId="24">
    <w:abstractNumId w:val="21"/>
  </w:num>
  <w:num w:numId="25">
    <w:abstractNumId w:val="6"/>
  </w:num>
  <w:num w:numId="26">
    <w:abstractNumId w:val="16"/>
  </w:num>
  <w:num w:numId="27">
    <w:abstractNumId w:val="19"/>
  </w:num>
  <w:num w:numId="28">
    <w:abstractNumId w:val="21"/>
  </w:num>
  <w:num w:numId="29">
    <w:abstractNumId w:val="9"/>
    <w:lvlOverride w:ilvl="0">
      <w:startOverride w:val="1"/>
    </w:lvlOverride>
  </w:num>
  <w:num w:numId="30">
    <w:abstractNumId w:val="1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A7E"/>
    <w:rsid w:val="00001C9B"/>
    <w:rsid w:val="00001E96"/>
    <w:rsid w:val="00002377"/>
    <w:rsid w:val="000039AB"/>
    <w:rsid w:val="000039E1"/>
    <w:rsid w:val="00004B74"/>
    <w:rsid w:val="00005A01"/>
    <w:rsid w:val="00005A89"/>
    <w:rsid w:val="00005C7B"/>
    <w:rsid w:val="00005E94"/>
    <w:rsid w:val="0000636F"/>
    <w:rsid w:val="00006570"/>
    <w:rsid w:val="000065F9"/>
    <w:rsid w:val="000065FB"/>
    <w:rsid w:val="000078DC"/>
    <w:rsid w:val="00007DAC"/>
    <w:rsid w:val="000105E5"/>
    <w:rsid w:val="00010647"/>
    <w:rsid w:val="0001097D"/>
    <w:rsid w:val="00011055"/>
    <w:rsid w:val="00011618"/>
    <w:rsid w:val="000116AE"/>
    <w:rsid w:val="00011731"/>
    <w:rsid w:val="00011F57"/>
    <w:rsid w:val="00012355"/>
    <w:rsid w:val="00013D13"/>
    <w:rsid w:val="00015163"/>
    <w:rsid w:val="000157AB"/>
    <w:rsid w:val="00015841"/>
    <w:rsid w:val="00015CD2"/>
    <w:rsid w:val="00015E63"/>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573"/>
    <w:rsid w:val="00031415"/>
    <w:rsid w:val="0003174A"/>
    <w:rsid w:val="00031D97"/>
    <w:rsid w:val="00032082"/>
    <w:rsid w:val="000332FC"/>
    <w:rsid w:val="0003344A"/>
    <w:rsid w:val="0003386C"/>
    <w:rsid w:val="00035C2A"/>
    <w:rsid w:val="0003650D"/>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3DB"/>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31F7"/>
    <w:rsid w:val="0007361D"/>
    <w:rsid w:val="00073E3D"/>
    <w:rsid w:val="00073FFA"/>
    <w:rsid w:val="00074706"/>
    <w:rsid w:val="00077131"/>
    <w:rsid w:val="00077B6B"/>
    <w:rsid w:val="00080D98"/>
    <w:rsid w:val="00081789"/>
    <w:rsid w:val="0008202F"/>
    <w:rsid w:val="00082474"/>
    <w:rsid w:val="0008325F"/>
    <w:rsid w:val="000838F2"/>
    <w:rsid w:val="00083AB5"/>
    <w:rsid w:val="00083B20"/>
    <w:rsid w:val="000840DC"/>
    <w:rsid w:val="000859A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A0EEA"/>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0FF"/>
    <w:rsid w:val="000A6132"/>
    <w:rsid w:val="000A6C25"/>
    <w:rsid w:val="000B0056"/>
    <w:rsid w:val="000B00C2"/>
    <w:rsid w:val="000B0AC4"/>
    <w:rsid w:val="000B1D64"/>
    <w:rsid w:val="000B1E64"/>
    <w:rsid w:val="000B1F99"/>
    <w:rsid w:val="000B33A4"/>
    <w:rsid w:val="000B33F2"/>
    <w:rsid w:val="000B3BA7"/>
    <w:rsid w:val="000B4283"/>
    <w:rsid w:val="000B5EF7"/>
    <w:rsid w:val="000B6FCB"/>
    <w:rsid w:val="000B728B"/>
    <w:rsid w:val="000B77B9"/>
    <w:rsid w:val="000B79C5"/>
    <w:rsid w:val="000B79D6"/>
    <w:rsid w:val="000C0615"/>
    <w:rsid w:val="000C0D80"/>
    <w:rsid w:val="000C38E9"/>
    <w:rsid w:val="000C4E50"/>
    <w:rsid w:val="000C5B82"/>
    <w:rsid w:val="000C5CF3"/>
    <w:rsid w:val="000C6F75"/>
    <w:rsid w:val="000D1337"/>
    <w:rsid w:val="000D2328"/>
    <w:rsid w:val="000D2754"/>
    <w:rsid w:val="000D2D05"/>
    <w:rsid w:val="000D2EE7"/>
    <w:rsid w:val="000D307A"/>
    <w:rsid w:val="000D3451"/>
    <w:rsid w:val="000D3C7F"/>
    <w:rsid w:val="000D3D02"/>
    <w:rsid w:val="000D4004"/>
    <w:rsid w:val="000D40E9"/>
    <w:rsid w:val="000D4C73"/>
    <w:rsid w:val="000D573C"/>
    <w:rsid w:val="000D5B37"/>
    <w:rsid w:val="000D694D"/>
    <w:rsid w:val="000D798D"/>
    <w:rsid w:val="000E045D"/>
    <w:rsid w:val="000E091C"/>
    <w:rsid w:val="000E13E9"/>
    <w:rsid w:val="000E2D21"/>
    <w:rsid w:val="000E2E0E"/>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2541"/>
    <w:rsid w:val="000F3C36"/>
    <w:rsid w:val="000F43DD"/>
    <w:rsid w:val="000F452A"/>
    <w:rsid w:val="000F4908"/>
    <w:rsid w:val="000F4A7B"/>
    <w:rsid w:val="000F4B86"/>
    <w:rsid w:val="000F4CEB"/>
    <w:rsid w:val="000F6419"/>
    <w:rsid w:val="000F645F"/>
    <w:rsid w:val="000F6D87"/>
    <w:rsid w:val="000F71E8"/>
    <w:rsid w:val="000F794B"/>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D7E"/>
    <w:rsid w:val="0012068C"/>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979"/>
    <w:rsid w:val="001341BF"/>
    <w:rsid w:val="00134C45"/>
    <w:rsid w:val="0013506E"/>
    <w:rsid w:val="0013602F"/>
    <w:rsid w:val="00136476"/>
    <w:rsid w:val="00137162"/>
    <w:rsid w:val="00137333"/>
    <w:rsid w:val="001373DB"/>
    <w:rsid w:val="00137982"/>
    <w:rsid w:val="00140304"/>
    <w:rsid w:val="00140A7B"/>
    <w:rsid w:val="001411C6"/>
    <w:rsid w:val="00141989"/>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7"/>
    <w:rsid w:val="00151289"/>
    <w:rsid w:val="00151C15"/>
    <w:rsid w:val="00152534"/>
    <w:rsid w:val="00152854"/>
    <w:rsid w:val="00152BCE"/>
    <w:rsid w:val="00153223"/>
    <w:rsid w:val="001532A3"/>
    <w:rsid w:val="00153656"/>
    <w:rsid w:val="0015389C"/>
    <w:rsid w:val="00154E1C"/>
    <w:rsid w:val="001558C6"/>
    <w:rsid w:val="00157145"/>
    <w:rsid w:val="001573BE"/>
    <w:rsid w:val="001576E0"/>
    <w:rsid w:val="0016109A"/>
    <w:rsid w:val="001612F0"/>
    <w:rsid w:val="00161F4A"/>
    <w:rsid w:val="001628E9"/>
    <w:rsid w:val="00163661"/>
    <w:rsid w:val="00164268"/>
    <w:rsid w:val="00164D1D"/>
    <w:rsid w:val="00164F8E"/>
    <w:rsid w:val="001652EF"/>
    <w:rsid w:val="001653A0"/>
    <w:rsid w:val="001661C0"/>
    <w:rsid w:val="00166201"/>
    <w:rsid w:val="00166A1D"/>
    <w:rsid w:val="001677AB"/>
    <w:rsid w:val="00167D05"/>
    <w:rsid w:val="0017054F"/>
    <w:rsid w:val="00170974"/>
    <w:rsid w:val="0017112E"/>
    <w:rsid w:val="00171365"/>
    <w:rsid w:val="001721B4"/>
    <w:rsid w:val="00172AAC"/>
    <w:rsid w:val="00172EFF"/>
    <w:rsid w:val="001730B2"/>
    <w:rsid w:val="001739F4"/>
    <w:rsid w:val="00173AE1"/>
    <w:rsid w:val="00173F63"/>
    <w:rsid w:val="001745F8"/>
    <w:rsid w:val="00175475"/>
    <w:rsid w:val="001759F0"/>
    <w:rsid w:val="001765A9"/>
    <w:rsid w:val="00176614"/>
    <w:rsid w:val="00176AC3"/>
    <w:rsid w:val="00176F03"/>
    <w:rsid w:val="0018093D"/>
    <w:rsid w:val="0018105E"/>
    <w:rsid w:val="00181419"/>
    <w:rsid w:val="001817C6"/>
    <w:rsid w:val="00181860"/>
    <w:rsid w:val="00182883"/>
    <w:rsid w:val="001829F5"/>
    <w:rsid w:val="001833D5"/>
    <w:rsid w:val="001838CF"/>
    <w:rsid w:val="00183B49"/>
    <w:rsid w:val="00183C22"/>
    <w:rsid w:val="00184253"/>
    <w:rsid w:val="00184E9B"/>
    <w:rsid w:val="00185110"/>
    <w:rsid w:val="00185505"/>
    <w:rsid w:val="00185C55"/>
    <w:rsid w:val="00185E3E"/>
    <w:rsid w:val="00185F80"/>
    <w:rsid w:val="00186E8C"/>
    <w:rsid w:val="00186FC7"/>
    <w:rsid w:val="00187108"/>
    <w:rsid w:val="00187701"/>
    <w:rsid w:val="001879C4"/>
    <w:rsid w:val="00190905"/>
    <w:rsid w:val="00191196"/>
    <w:rsid w:val="001911B5"/>
    <w:rsid w:val="00191482"/>
    <w:rsid w:val="0019181D"/>
    <w:rsid w:val="00191B36"/>
    <w:rsid w:val="00191F1E"/>
    <w:rsid w:val="00192885"/>
    <w:rsid w:val="0019303F"/>
    <w:rsid w:val="00193B47"/>
    <w:rsid w:val="00194461"/>
    <w:rsid w:val="00194851"/>
    <w:rsid w:val="00194955"/>
    <w:rsid w:val="00196DDC"/>
    <w:rsid w:val="001A16B1"/>
    <w:rsid w:val="001A1DEC"/>
    <w:rsid w:val="001A1E77"/>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C6"/>
    <w:rsid w:val="001C4566"/>
    <w:rsid w:val="001C4D92"/>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784"/>
    <w:rsid w:val="001E6A87"/>
    <w:rsid w:val="001E6E38"/>
    <w:rsid w:val="001E6EA1"/>
    <w:rsid w:val="001E76A2"/>
    <w:rsid w:val="001E7BDC"/>
    <w:rsid w:val="001E7C26"/>
    <w:rsid w:val="001E7CA5"/>
    <w:rsid w:val="001F03B0"/>
    <w:rsid w:val="001F07CE"/>
    <w:rsid w:val="001F0A8A"/>
    <w:rsid w:val="001F1184"/>
    <w:rsid w:val="001F128C"/>
    <w:rsid w:val="001F2054"/>
    <w:rsid w:val="001F256D"/>
    <w:rsid w:val="001F2A54"/>
    <w:rsid w:val="001F2B86"/>
    <w:rsid w:val="001F2F15"/>
    <w:rsid w:val="001F2FE3"/>
    <w:rsid w:val="001F3711"/>
    <w:rsid w:val="001F56A9"/>
    <w:rsid w:val="001F5ACA"/>
    <w:rsid w:val="001F6CCA"/>
    <w:rsid w:val="001F7D7C"/>
    <w:rsid w:val="00200834"/>
    <w:rsid w:val="00200F65"/>
    <w:rsid w:val="0020140B"/>
    <w:rsid w:val="0020185D"/>
    <w:rsid w:val="00201A6A"/>
    <w:rsid w:val="00201AA7"/>
    <w:rsid w:val="00201D5A"/>
    <w:rsid w:val="00201FAC"/>
    <w:rsid w:val="00202154"/>
    <w:rsid w:val="00202718"/>
    <w:rsid w:val="00202A58"/>
    <w:rsid w:val="002033C1"/>
    <w:rsid w:val="002039F7"/>
    <w:rsid w:val="00203B7D"/>
    <w:rsid w:val="00203EAC"/>
    <w:rsid w:val="0020501F"/>
    <w:rsid w:val="0020512F"/>
    <w:rsid w:val="00205676"/>
    <w:rsid w:val="002057A1"/>
    <w:rsid w:val="0020583A"/>
    <w:rsid w:val="002065F5"/>
    <w:rsid w:val="00206BD4"/>
    <w:rsid w:val="00206CDA"/>
    <w:rsid w:val="00206ED2"/>
    <w:rsid w:val="00210510"/>
    <w:rsid w:val="00210865"/>
    <w:rsid w:val="00210B70"/>
    <w:rsid w:val="00210E94"/>
    <w:rsid w:val="00211D9D"/>
    <w:rsid w:val="00212100"/>
    <w:rsid w:val="0021232A"/>
    <w:rsid w:val="00213E60"/>
    <w:rsid w:val="0021426C"/>
    <w:rsid w:val="00214ABC"/>
    <w:rsid w:val="00216225"/>
    <w:rsid w:val="00216524"/>
    <w:rsid w:val="00217E96"/>
    <w:rsid w:val="002203E0"/>
    <w:rsid w:val="00220F38"/>
    <w:rsid w:val="002210C3"/>
    <w:rsid w:val="0022164E"/>
    <w:rsid w:val="00221FCD"/>
    <w:rsid w:val="00222686"/>
    <w:rsid w:val="00223278"/>
    <w:rsid w:val="0022399A"/>
    <w:rsid w:val="002245A8"/>
    <w:rsid w:val="00224CF8"/>
    <w:rsid w:val="00225168"/>
    <w:rsid w:val="0022598F"/>
    <w:rsid w:val="00225B63"/>
    <w:rsid w:val="00225C43"/>
    <w:rsid w:val="002276BE"/>
    <w:rsid w:val="002300F7"/>
    <w:rsid w:val="002322D1"/>
    <w:rsid w:val="002325BC"/>
    <w:rsid w:val="002328E5"/>
    <w:rsid w:val="00233269"/>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36A6"/>
    <w:rsid w:val="00244CF2"/>
    <w:rsid w:val="00244D23"/>
    <w:rsid w:val="002454B4"/>
    <w:rsid w:val="00246314"/>
    <w:rsid w:val="0024682A"/>
    <w:rsid w:val="00247542"/>
    <w:rsid w:val="00247691"/>
    <w:rsid w:val="00250DBB"/>
    <w:rsid w:val="00251266"/>
    <w:rsid w:val="0025323B"/>
    <w:rsid w:val="00253575"/>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0FD5"/>
    <w:rsid w:val="0026174D"/>
    <w:rsid w:val="00261DBF"/>
    <w:rsid w:val="00261FCF"/>
    <w:rsid w:val="00262145"/>
    <w:rsid w:val="00262526"/>
    <w:rsid w:val="00263D04"/>
    <w:rsid w:val="0026405E"/>
    <w:rsid w:val="002658F8"/>
    <w:rsid w:val="00266487"/>
    <w:rsid w:val="00270535"/>
    <w:rsid w:val="00270E50"/>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810F7"/>
    <w:rsid w:val="00281126"/>
    <w:rsid w:val="00281DD5"/>
    <w:rsid w:val="00281ED9"/>
    <w:rsid w:val="0028269F"/>
    <w:rsid w:val="0028299C"/>
    <w:rsid w:val="0028327D"/>
    <w:rsid w:val="002833BE"/>
    <w:rsid w:val="002844C9"/>
    <w:rsid w:val="00285A60"/>
    <w:rsid w:val="00285DBE"/>
    <w:rsid w:val="00286F35"/>
    <w:rsid w:val="002874AF"/>
    <w:rsid w:val="002874F9"/>
    <w:rsid w:val="00287540"/>
    <w:rsid w:val="00290641"/>
    <w:rsid w:val="00291269"/>
    <w:rsid w:val="00291E49"/>
    <w:rsid w:val="002926C0"/>
    <w:rsid w:val="0029290D"/>
    <w:rsid w:val="00292D5E"/>
    <w:rsid w:val="00292EF2"/>
    <w:rsid w:val="00293696"/>
    <w:rsid w:val="002942DD"/>
    <w:rsid w:val="00294862"/>
    <w:rsid w:val="00294919"/>
    <w:rsid w:val="0029615F"/>
    <w:rsid w:val="002963EA"/>
    <w:rsid w:val="00296D5E"/>
    <w:rsid w:val="002972AA"/>
    <w:rsid w:val="0029744B"/>
    <w:rsid w:val="00297DE0"/>
    <w:rsid w:val="002A015C"/>
    <w:rsid w:val="002A0282"/>
    <w:rsid w:val="002A0980"/>
    <w:rsid w:val="002A0C28"/>
    <w:rsid w:val="002A0E96"/>
    <w:rsid w:val="002A0F8D"/>
    <w:rsid w:val="002A1009"/>
    <w:rsid w:val="002A1615"/>
    <w:rsid w:val="002A239A"/>
    <w:rsid w:val="002A3495"/>
    <w:rsid w:val="002A361B"/>
    <w:rsid w:val="002A3A2F"/>
    <w:rsid w:val="002A4F0F"/>
    <w:rsid w:val="002A6363"/>
    <w:rsid w:val="002A63DD"/>
    <w:rsid w:val="002A6585"/>
    <w:rsid w:val="002A68FA"/>
    <w:rsid w:val="002A7656"/>
    <w:rsid w:val="002A773E"/>
    <w:rsid w:val="002B011B"/>
    <w:rsid w:val="002B04C3"/>
    <w:rsid w:val="002B0571"/>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13FD"/>
    <w:rsid w:val="002C20C5"/>
    <w:rsid w:val="002C2215"/>
    <w:rsid w:val="002C29ED"/>
    <w:rsid w:val="002C2D19"/>
    <w:rsid w:val="002C2E24"/>
    <w:rsid w:val="002C3172"/>
    <w:rsid w:val="002C3C2A"/>
    <w:rsid w:val="002C4C39"/>
    <w:rsid w:val="002C4F91"/>
    <w:rsid w:val="002C5A75"/>
    <w:rsid w:val="002C60AC"/>
    <w:rsid w:val="002C6B2C"/>
    <w:rsid w:val="002D007E"/>
    <w:rsid w:val="002D0838"/>
    <w:rsid w:val="002D0AF4"/>
    <w:rsid w:val="002D10FA"/>
    <w:rsid w:val="002D294B"/>
    <w:rsid w:val="002D29F4"/>
    <w:rsid w:val="002D2EA1"/>
    <w:rsid w:val="002D36EA"/>
    <w:rsid w:val="002D38F3"/>
    <w:rsid w:val="002D41EE"/>
    <w:rsid w:val="002D4C55"/>
    <w:rsid w:val="002D5104"/>
    <w:rsid w:val="002D62DA"/>
    <w:rsid w:val="002D64F5"/>
    <w:rsid w:val="002D7475"/>
    <w:rsid w:val="002D75AA"/>
    <w:rsid w:val="002D7850"/>
    <w:rsid w:val="002E049C"/>
    <w:rsid w:val="002E24B9"/>
    <w:rsid w:val="002E2C04"/>
    <w:rsid w:val="002E3029"/>
    <w:rsid w:val="002E3528"/>
    <w:rsid w:val="002E589D"/>
    <w:rsid w:val="002E66DE"/>
    <w:rsid w:val="002E789B"/>
    <w:rsid w:val="002E7C22"/>
    <w:rsid w:val="002F0AE1"/>
    <w:rsid w:val="002F1283"/>
    <w:rsid w:val="002F1539"/>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740"/>
    <w:rsid w:val="00307CB2"/>
    <w:rsid w:val="00311CBC"/>
    <w:rsid w:val="00311E14"/>
    <w:rsid w:val="00311E6B"/>
    <w:rsid w:val="0031296B"/>
    <w:rsid w:val="003129D9"/>
    <w:rsid w:val="003135AF"/>
    <w:rsid w:val="00313A99"/>
    <w:rsid w:val="00313D35"/>
    <w:rsid w:val="00313E5C"/>
    <w:rsid w:val="00314046"/>
    <w:rsid w:val="00314B42"/>
    <w:rsid w:val="00314CFF"/>
    <w:rsid w:val="00315F46"/>
    <w:rsid w:val="003168DF"/>
    <w:rsid w:val="003169F7"/>
    <w:rsid w:val="00317135"/>
    <w:rsid w:val="00317184"/>
    <w:rsid w:val="00317680"/>
    <w:rsid w:val="0032047D"/>
    <w:rsid w:val="003220FD"/>
    <w:rsid w:val="003221D6"/>
    <w:rsid w:val="0032227A"/>
    <w:rsid w:val="00322C55"/>
    <w:rsid w:val="00322E65"/>
    <w:rsid w:val="003232B0"/>
    <w:rsid w:val="0032355E"/>
    <w:rsid w:val="00323912"/>
    <w:rsid w:val="00323B4B"/>
    <w:rsid w:val="00323E5C"/>
    <w:rsid w:val="00323F80"/>
    <w:rsid w:val="003250D2"/>
    <w:rsid w:val="0032511B"/>
    <w:rsid w:val="00325694"/>
    <w:rsid w:val="00325A30"/>
    <w:rsid w:val="003262B4"/>
    <w:rsid w:val="00326783"/>
    <w:rsid w:val="0032708B"/>
    <w:rsid w:val="00327325"/>
    <w:rsid w:val="003273B1"/>
    <w:rsid w:val="00330604"/>
    <w:rsid w:val="0033121B"/>
    <w:rsid w:val="00331582"/>
    <w:rsid w:val="00331F3E"/>
    <w:rsid w:val="00331FE5"/>
    <w:rsid w:val="00332AFA"/>
    <w:rsid w:val="003342A6"/>
    <w:rsid w:val="0033479C"/>
    <w:rsid w:val="00334AE4"/>
    <w:rsid w:val="0033560F"/>
    <w:rsid w:val="00335B04"/>
    <w:rsid w:val="00335D9E"/>
    <w:rsid w:val="0033601A"/>
    <w:rsid w:val="0033676A"/>
    <w:rsid w:val="00336AC1"/>
    <w:rsid w:val="0033770D"/>
    <w:rsid w:val="00337783"/>
    <w:rsid w:val="0034012B"/>
    <w:rsid w:val="00340AEE"/>
    <w:rsid w:val="00341E48"/>
    <w:rsid w:val="003423DC"/>
    <w:rsid w:val="0034270A"/>
    <w:rsid w:val="003444E4"/>
    <w:rsid w:val="0034479E"/>
    <w:rsid w:val="003454C4"/>
    <w:rsid w:val="0034772C"/>
    <w:rsid w:val="00350A09"/>
    <w:rsid w:val="003515EF"/>
    <w:rsid w:val="00351956"/>
    <w:rsid w:val="00351980"/>
    <w:rsid w:val="00352CCE"/>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F92"/>
    <w:rsid w:val="00364091"/>
    <w:rsid w:val="003647E6"/>
    <w:rsid w:val="00364EE7"/>
    <w:rsid w:val="00365819"/>
    <w:rsid w:val="00365E31"/>
    <w:rsid w:val="003666A9"/>
    <w:rsid w:val="00366D21"/>
    <w:rsid w:val="00367743"/>
    <w:rsid w:val="003677C8"/>
    <w:rsid w:val="00367CA4"/>
    <w:rsid w:val="00367DE0"/>
    <w:rsid w:val="003707F4"/>
    <w:rsid w:val="00371769"/>
    <w:rsid w:val="00372343"/>
    <w:rsid w:val="003727F8"/>
    <w:rsid w:val="00373364"/>
    <w:rsid w:val="003736FB"/>
    <w:rsid w:val="0037394B"/>
    <w:rsid w:val="00373AAE"/>
    <w:rsid w:val="00373DF8"/>
    <w:rsid w:val="00373EAB"/>
    <w:rsid w:val="00374160"/>
    <w:rsid w:val="0037420A"/>
    <w:rsid w:val="00375698"/>
    <w:rsid w:val="003756C8"/>
    <w:rsid w:val="003757E0"/>
    <w:rsid w:val="00375AD3"/>
    <w:rsid w:val="00375D0F"/>
    <w:rsid w:val="003762A9"/>
    <w:rsid w:val="00376792"/>
    <w:rsid w:val="00376DC9"/>
    <w:rsid w:val="003771F9"/>
    <w:rsid w:val="00382BB4"/>
    <w:rsid w:val="00382C54"/>
    <w:rsid w:val="0038349E"/>
    <w:rsid w:val="00383792"/>
    <w:rsid w:val="00383B16"/>
    <w:rsid w:val="0038426F"/>
    <w:rsid w:val="003849BA"/>
    <w:rsid w:val="00385E09"/>
    <w:rsid w:val="0038693A"/>
    <w:rsid w:val="003876A7"/>
    <w:rsid w:val="00390349"/>
    <w:rsid w:val="003906E2"/>
    <w:rsid w:val="00391AA4"/>
    <w:rsid w:val="0039207C"/>
    <w:rsid w:val="003927BA"/>
    <w:rsid w:val="00392B4A"/>
    <w:rsid w:val="00393F05"/>
    <w:rsid w:val="003945A1"/>
    <w:rsid w:val="0039544A"/>
    <w:rsid w:val="0039570C"/>
    <w:rsid w:val="00395772"/>
    <w:rsid w:val="00395821"/>
    <w:rsid w:val="00395D13"/>
    <w:rsid w:val="00397E1A"/>
    <w:rsid w:val="003A013A"/>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305F"/>
    <w:rsid w:val="003D3127"/>
    <w:rsid w:val="003D3A2D"/>
    <w:rsid w:val="003D4F8B"/>
    <w:rsid w:val="003D5578"/>
    <w:rsid w:val="003D5ADE"/>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6A6"/>
    <w:rsid w:val="003E4A4E"/>
    <w:rsid w:val="003E4CBA"/>
    <w:rsid w:val="003E6172"/>
    <w:rsid w:val="003E6220"/>
    <w:rsid w:val="003E62E4"/>
    <w:rsid w:val="003E67F9"/>
    <w:rsid w:val="003F0D0A"/>
    <w:rsid w:val="003F0EC9"/>
    <w:rsid w:val="003F0FD7"/>
    <w:rsid w:val="003F1E1E"/>
    <w:rsid w:val="003F2437"/>
    <w:rsid w:val="003F246B"/>
    <w:rsid w:val="003F256E"/>
    <w:rsid w:val="003F26FA"/>
    <w:rsid w:val="003F37E5"/>
    <w:rsid w:val="003F380F"/>
    <w:rsid w:val="003F3F8D"/>
    <w:rsid w:val="003F425A"/>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319F"/>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6B8"/>
    <w:rsid w:val="0041191A"/>
    <w:rsid w:val="00412673"/>
    <w:rsid w:val="0041352F"/>
    <w:rsid w:val="00413698"/>
    <w:rsid w:val="004145B0"/>
    <w:rsid w:val="00415746"/>
    <w:rsid w:val="00415A4E"/>
    <w:rsid w:val="00415B9B"/>
    <w:rsid w:val="004162FA"/>
    <w:rsid w:val="00421846"/>
    <w:rsid w:val="00421D1F"/>
    <w:rsid w:val="00422E11"/>
    <w:rsid w:val="004239EE"/>
    <w:rsid w:val="00423D0D"/>
    <w:rsid w:val="00424A35"/>
    <w:rsid w:val="00424B3E"/>
    <w:rsid w:val="00426655"/>
    <w:rsid w:val="00426FB8"/>
    <w:rsid w:val="004275D3"/>
    <w:rsid w:val="004314B2"/>
    <w:rsid w:val="00431505"/>
    <w:rsid w:val="00432AA6"/>
    <w:rsid w:val="00432B69"/>
    <w:rsid w:val="00433031"/>
    <w:rsid w:val="004332B1"/>
    <w:rsid w:val="00433D86"/>
    <w:rsid w:val="004346EF"/>
    <w:rsid w:val="00434946"/>
    <w:rsid w:val="00435501"/>
    <w:rsid w:val="00435CC5"/>
    <w:rsid w:val="004368DB"/>
    <w:rsid w:val="0043750A"/>
    <w:rsid w:val="00437EF6"/>
    <w:rsid w:val="00440842"/>
    <w:rsid w:val="00440DC6"/>
    <w:rsid w:val="00441A0F"/>
    <w:rsid w:val="00441FC5"/>
    <w:rsid w:val="004421B0"/>
    <w:rsid w:val="004432DA"/>
    <w:rsid w:val="00443869"/>
    <w:rsid w:val="004441BE"/>
    <w:rsid w:val="0044450F"/>
    <w:rsid w:val="00445116"/>
    <w:rsid w:val="00445D38"/>
    <w:rsid w:val="00445FCC"/>
    <w:rsid w:val="00446822"/>
    <w:rsid w:val="00447110"/>
    <w:rsid w:val="004478E0"/>
    <w:rsid w:val="00450135"/>
    <w:rsid w:val="00450A1E"/>
    <w:rsid w:val="004524D0"/>
    <w:rsid w:val="00452EE9"/>
    <w:rsid w:val="00453034"/>
    <w:rsid w:val="00454089"/>
    <w:rsid w:val="0045476E"/>
    <w:rsid w:val="004547B8"/>
    <w:rsid w:val="004556EE"/>
    <w:rsid w:val="00456A92"/>
    <w:rsid w:val="00457BC1"/>
    <w:rsid w:val="00460A8D"/>
    <w:rsid w:val="00461090"/>
    <w:rsid w:val="0046174D"/>
    <w:rsid w:val="004619C8"/>
    <w:rsid w:val="00461BC4"/>
    <w:rsid w:val="0046206C"/>
    <w:rsid w:val="004624DF"/>
    <w:rsid w:val="00464DC4"/>
    <w:rsid w:val="004662F9"/>
    <w:rsid w:val="004662FA"/>
    <w:rsid w:val="0046743C"/>
    <w:rsid w:val="004674ED"/>
    <w:rsid w:val="004716C4"/>
    <w:rsid w:val="00472F9F"/>
    <w:rsid w:val="004736BE"/>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978"/>
    <w:rsid w:val="00481EAB"/>
    <w:rsid w:val="0048259C"/>
    <w:rsid w:val="0048296B"/>
    <w:rsid w:val="004843C5"/>
    <w:rsid w:val="0048463F"/>
    <w:rsid w:val="004851E2"/>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5F0F"/>
    <w:rsid w:val="004965C5"/>
    <w:rsid w:val="00496986"/>
    <w:rsid w:val="00496D2F"/>
    <w:rsid w:val="00497254"/>
    <w:rsid w:val="004A0061"/>
    <w:rsid w:val="004A0531"/>
    <w:rsid w:val="004A180B"/>
    <w:rsid w:val="004A1912"/>
    <w:rsid w:val="004A1BA6"/>
    <w:rsid w:val="004A1D33"/>
    <w:rsid w:val="004A24D1"/>
    <w:rsid w:val="004A2640"/>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18E8"/>
    <w:rsid w:val="004C1A0E"/>
    <w:rsid w:val="004C1F56"/>
    <w:rsid w:val="004C4AAF"/>
    <w:rsid w:val="004C4D1C"/>
    <w:rsid w:val="004C4FAA"/>
    <w:rsid w:val="004C5FF9"/>
    <w:rsid w:val="004C6779"/>
    <w:rsid w:val="004C771D"/>
    <w:rsid w:val="004D07A7"/>
    <w:rsid w:val="004D0997"/>
    <w:rsid w:val="004D0A54"/>
    <w:rsid w:val="004D0AE1"/>
    <w:rsid w:val="004D149A"/>
    <w:rsid w:val="004D227F"/>
    <w:rsid w:val="004D3BB8"/>
    <w:rsid w:val="004D4D2B"/>
    <w:rsid w:val="004D4DCF"/>
    <w:rsid w:val="004D4EB9"/>
    <w:rsid w:val="004D56AE"/>
    <w:rsid w:val="004D6093"/>
    <w:rsid w:val="004D619C"/>
    <w:rsid w:val="004D65D1"/>
    <w:rsid w:val="004D6706"/>
    <w:rsid w:val="004D74FD"/>
    <w:rsid w:val="004E1A20"/>
    <w:rsid w:val="004E1EF9"/>
    <w:rsid w:val="004E22A3"/>
    <w:rsid w:val="004E3668"/>
    <w:rsid w:val="004E3980"/>
    <w:rsid w:val="004E421F"/>
    <w:rsid w:val="004E4223"/>
    <w:rsid w:val="004E4378"/>
    <w:rsid w:val="004E4A1E"/>
    <w:rsid w:val="004E54F2"/>
    <w:rsid w:val="004E57E4"/>
    <w:rsid w:val="004E5E66"/>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500342"/>
    <w:rsid w:val="00500C24"/>
    <w:rsid w:val="00501916"/>
    <w:rsid w:val="00501DBF"/>
    <w:rsid w:val="00502684"/>
    <w:rsid w:val="00502773"/>
    <w:rsid w:val="005033D7"/>
    <w:rsid w:val="00503B4D"/>
    <w:rsid w:val="00504EE9"/>
    <w:rsid w:val="005050B9"/>
    <w:rsid w:val="00505994"/>
    <w:rsid w:val="00506703"/>
    <w:rsid w:val="005067E2"/>
    <w:rsid w:val="00507C92"/>
    <w:rsid w:val="00507D77"/>
    <w:rsid w:val="00510253"/>
    <w:rsid w:val="005107CC"/>
    <w:rsid w:val="005120AA"/>
    <w:rsid w:val="005134B3"/>
    <w:rsid w:val="00513F64"/>
    <w:rsid w:val="005142D8"/>
    <w:rsid w:val="00514DE4"/>
    <w:rsid w:val="00515ECE"/>
    <w:rsid w:val="00516265"/>
    <w:rsid w:val="0051682F"/>
    <w:rsid w:val="00517664"/>
    <w:rsid w:val="005179DF"/>
    <w:rsid w:val="00517F7D"/>
    <w:rsid w:val="00520396"/>
    <w:rsid w:val="00520574"/>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701A"/>
    <w:rsid w:val="00527A80"/>
    <w:rsid w:val="0053054B"/>
    <w:rsid w:val="00531012"/>
    <w:rsid w:val="0053230E"/>
    <w:rsid w:val="00532E73"/>
    <w:rsid w:val="0053312B"/>
    <w:rsid w:val="005338BF"/>
    <w:rsid w:val="00533F74"/>
    <w:rsid w:val="00534136"/>
    <w:rsid w:val="005344ED"/>
    <w:rsid w:val="00534986"/>
    <w:rsid w:val="00535049"/>
    <w:rsid w:val="0053536C"/>
    <w:rsid w:val="00535414"/>
    <w:rsid w:val="005357E9"/>
    <w:rsid w:val="00535CE6"/>
    <w:rsid w:val="00535D4E"/>
    <w:rsid w:val="0054022B"/>
    <w:rsid w:val="00540F63"/>
    <w:rsid w:val="005427F5"/>
    <w:rsid w:val="005434B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3AB5"/>
    <w:rsid w:val="00576F9F"/>
    <w:rsid w:val="005775E1"/>
    <w:rsid w:val="00577A11"/>
    <w:rsid w:val="00580FDB"/>
    <w:rsid w:val="005811E0"/>
    <w:rsid w:val="005812F0"/>
    <w:rsid w:val="00581643"/>
    <w:rsid w:val="0058186B"/>
    <w:rsid w:val="00581B45"/>
    <w:rsid w:val="00582CC3"/>
    <w:rsid w:val="005836F8"/>
    <w:rsid w:val="00583ABC"/>
    <w:rsid w:val="005843A8"/>
    <w:rsid w:val="00584456"/>
    <w:rsid w:val="005849E5"/>
    <w:rsid w:val="00584FF5"/>
    <w:rsid w:val="00586264"/>
    <w:rsid w:val="00586333"/>
    <w:rsid w:val="00586D64"/>
    <w:rsid w:val="0058736B"/>
    <w:rsid w:val="00587A08"/>
    <w:rsid w:val="00587CB4"/>
    <w:rsid w:val="005900DC"/>
    <w:rsid w:val="005902A3"/>
    <w:rsid w:val="005906E9"/>
    <w:rsid w:val="005913E1"/>
    <w:rsid w:val="005918FA"/>
    <w:rsid w:val="00592264"/>
    <w:rsid w:val="005934D0"/>
    <w:rsid w:val="00594121"/>
    <w:rsid w:val="00594254"/>
    <w:rsid w:val="0059471B"/>
    <w:rsid w:val="0059493F"/>
    <w:rsid w:val="00595326"/>
    <w:rsid w:val="0059559B"/>
    <w:rsid w:val="00595C27"/>
    <w:rsid w:val="00595C98"/>
    <w:rsid w:val="00595E95"/>
    <w:rsid w:val="00596090"/>
    <w:rsid w:val="0059633F"/>
    <w:rsid w:val="00597FAF"/>
    <w:rsid w:val="005A08D4"/>
    <w:rsid w:val="005A1041"/>
    <w:rsid w:val="005A2684"/>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DE9"/>
    <w:rsid w:val="005B3F8B"/>
    <w:rsid w:val="005B72FD"/>
    <w:rsid w:val="005C100F"/>
    <w:rsid w:val="005C155D"/>
    <w:rsid w:val="005C208A"/>
    <w:rsid w:val="005C23A4"/>
    <w:rsid w:val="005C38B2"/>
    <w:rsid w:val="005C3958"/>
    <w:rsid w:val="005C3D90"/>
    <w:rsid w:val="005C4D4C"/>
    <w:rsid w:val="005C4DB9"/>
    <w:rsid w:val="005C5074"/>
    <w:rsid w:val="005C5212"/>
    <w:rsid w:val="005C662A"/>
    <w:rsid w:val="005C692A"/>
    <w:rsid w:val="005C6EC5"/>
    <w:rsid w:val="005C73B0"/>
    <w:rsid w:val="005C7822"/>
    <w:rsid w:val="005C7CCD"/>
    <w:rsid w:val="005D0B2A"/>
    <w:rsid w:val="005D12A8"/>
    <w:rsid w:val="005D1704"/>
    <w:rsid w:val="005D1CCC"/>
    <w:rsid w:val="005D1CDF"/>
    <w:rsid w:val="005D2C2C"/>
    <w:rsid w:val="005D2DBA"/>
    <w:rsid w:val="005D2DF3"/>
    <w:rsid w:val="005D33FD"/>
    <w:rsid w:val="005D37D4"/>
    <w:rsid w:val="005D37E3"/>
    <w:rsid w:val="005D4532"/>
    <w:rsid w:val="005D4801"/>
    <w:rsid w:val="005D4D94"/>
    <w:rsid w:val="005D537B"/>
    <w:rsid w:val="005D60EE"/>
    <w:rsid w:val="005D7332"/>
    <w:rsid w:val="005D7711"/>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5FC0"/>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382"/>
    <w:rsid w:val="006147DC"/>
    <w:rsid w:val="00614834"/>
    <w:rsid w:val="0061534A"/>
    <w:rsid w:val="00615D5B"/>
    <w:rsid w:val="00615D7A"/>
    <w:rsid w:val="00615DDC"/>
    <w:rsid w:val="006165F9"/>
    <w:rsid w:val="00617400"/>
    <w:rsid w:val="0061755B"/>
    <w:rsid w:val="0062080C"/>
    <w:rsid w:val="00620C55"/>
    <w:rsid w:val="0062128E"/>
    <w:rsid w:val="0062181E"/>
    <w:rsid w:val="00621980"/>
    <w:rsid w:val="006229A8"/>
    <w:rsid w:val="006238F1"/>
    <w:rsid w:val="00623C10"/>
    <w:rsid w:val="006242F8"/>
    <w:rsid w:val="00624ADE"/>
    <w:rsid w:val="0062553F"/>
    <w:rsid w:val="00625FB9"/>
    <w:rsid w:val="00626E68"/>
    <w:rsid w:val="006273E4"/>
    <w:rsid w:val="00630CA4"/>
    <w:rsid w:val="00631A3C"/>
    <w:rsid w:val="00631A9C"/>
    <w:rsid w:val="00631E04"/>
    <w:rsid w:val="00632289"/>
    <w:rsid w:val="006327E2"/>
    <w:rsid w:val="00632CFF"/>
    <w:rsid w:val="00633B96"/>
    <w:rsid w:val="00633C3F"/>
    <w:rsid w:val="00633F21"/>
    <w:rsid w:val="00634876"/>
    <w:rsid w:val="006349A4"/>
    <w:rsid w:val="00634E9D"/>
    <w:rsid w:val="0063505A"/>
    <w:rsid w:val="0063565C"/>
    <w:rsid w:val="0063595E"/>
    <w:rsid w:val="006359B5"/>
    <w:rsid w:val="00635DE7"/>
    <w:rsid w:val="00636B92"/>
    <w:rsid w:val="00636E9C"/>
    <w:rsid w:val="0063759C"/>
    <w:rsid w:val="00637D0E"/>
    <w:rsid w:val="006402D3"/>
    <w:rsid w:val="00640F9F"/>
    <w:rsid w:val="0064194D"/>
    <w:rsid w:val="00641A14"/>
    <w:rsid w:val="00641ABE"/>
    <w:rsid w:val="00641BD0"/>
    <w:rsid w:val="006436A0"/>
    <w:rsid w:val="006436C3"/>
    <w:rsid w:val="006442E4"/>
    <w:rsid w:val="0064563D"/>
    <w:rsid w:val="00646F8C"/>
    <w:rsid w:val="00647317"/>
    <w:rsid w:val="006475AE"/>
    <w:rsid w:val="00647BF0"/>
    <w:rsid w:val="00651170"/>
    <w:rsid w:val="00651608"/>
    <w:rsid w:val="00651CA8"/>
    <w:rsid w:val="006520D3"/>
    <w:rsid w:val="0065280D"/>
    <w:rsid w:val="00654E32"/>
    <w:rsid w:val="00654EE2"/>
    <w:rsid w:val="00655074"/>
    <w:rsid w:val="006552B9"/>
    <w:rsid w:val="006556FA"/>
    <w:rsid w:val="006563D9"/>
    <w:rsid w:val="006565C8"/>
    <w:rsid w:val="00657009"/>
    <w:rsid w:val="00660390"/>
    <w:rsid w:val="006610E9"/>
    <w:rsid w:val="0066141C"/>
    <w:rsid w:val="00661A34"/>
    <w:rsid w:val="00661A40"/>
    <w:rsid w:val="00661FFC"/>
    <w:rsid w:val="00662F20"/>
    <w:rsid w:val="00662FA3"/>
    <w:rsid w:val="00663428"/>
    <w:rsid w:val="00663653"/>
    <w:rsid w:val="00663830"/>
    <w:rsid w:val="00664950"/>
    <w:rsid w:val="00664D44"/>
    <w:rsid w:val="00666466"/>
    <w:rsid w:val="00670543"/>
    <w:rsid w:val="00670742"/>
    <w:rsid w:val="006708D5"/>
    <w:rsid w:val="00671635"/>
    <w:rsid w:val="0067163D"/>
    <w:rsid w:val="00671A36"/>
    <w:rsid w:val="00672913"/>
    <w:rsid w:val="006732B0"/>
    <w:rsid w:val="00673704"/>
    <w:rsid w:val="00673B20"/>
    <w:rsid w:val="00673C49"/>
    <w:rsid w:val="006742C2"/>
    <w:rsid w:val="006748F3"/>
    <w:rsid w:val="00674A57"/>
    <w:rsid w:val="00674C4B"/>
    <w:rsid w:val="00674D8A"/>
    <w:rsid w:val="00675E38"/>
    <w:rsid w:val="00676004"/>
    <w:rsid w:val="00676348"/>
    <w:rsid w:val="00677AA1"/>
    <w:rsid w:val="006805EF"/>
    <w:rsid w:val="006809A4"/>
    <w:rsid w:val="00680B85"/>
    <w:rsid w:val="00681820"/>
    <w:rsid w:val="006829DE"/>
    <w:rsid w:val="00683220"/>
    <w:rsid w:val="00683F66"/>
    <w:rsid w:val="0068419B"/>
    <w:rsid w:val="0068513F"/>
    <w:rsid w:val="00685453"/>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2C4"/>
    <w:rsid w:val="006A2D1E"/>
    <w:rsid w:val="006A2D49"/>
    <w:rsid w:val="006A2FC4"/>
    <w:rsid w:val="006A3513"/>
    <w:rsid w:val="006A3AC8"/>
    <w:rsid w:val="006A4624"/>
    <w:rsid w:val="006A4786"/>
    <w:rsid w:val="006A4C74"/>
    <w:rsid w:val="006A514D"/>
    <w:rsid w:val="006A52A9"/>
    <w:rsid w:val="006A59A4"/>
    <w:rsid w:val="006A5BA6"/>
    <w:rsid w:val="006A6CF6"/>
    <w:rsid w:val="006A6ED2"/>
    <w:rsid w:val="006A7D62"/>
    <w:rsid w:val="006B0E89"/>
    <w:rsid w:val="006B17FE"/>
    <w:rsid w:val="006B1D67"/>
    <w:rsid w:val="006B1F55"/>
    <w:rsid w:val="006B261B"/>
    <w:rsid w:val="006B2844"/>
    <w:rsid w:val="006B2C46"/>
    <w:rsid w:val="006B35B2"/>
    <w:rsid w:val="006B373A"/>
    <w:rsid w:val="006B3E1D"/>
    <w:rsid w:val="006B3E3F"/>
    <w:rsid w:val="006B4247"/>
    <w:rsid w:val="006B4252"/>
    <w:rsid w:val="006B489F"/>
    <w:rsid w:val="006B4D25"/>
    <w:rsid w:val="006B580B"/>
    <w:rsid w:val="006B622B"/>
    <w:rsid w:val="006B6FAE"/>
    <w:rsid w:val="006B7010"/>
    <w:rsid w:val="006B71CD"/>
    <w:rsid w:val="006B7737"/>
    <w:rsid w:val="006B77FE"/>
    <w:rsid w:val="006B798B"/>
    <w:rsid w:val="006C0392"/>
    <w:rsid w:val="006C11F8"/>
    <w:rsid w:val="006C216E"/>
    <w:rsid w:val="006C2240"/>
    <w:rsid w:val="006C2E54"/>
    <w:rsid w:val="006C2E78"/>
    <w:rsid w:val="006C3482"/>
    <w:rsid w:val="006C44AE"/>
    <w:rsid w:val="006C50AE"/>
    <w:rsid w:val="006C614E"/>
    <w:rsid w:val="006C665A"/>
    <w:rsid w:val="006C6A7B"/>
    <w:rsid w:val="006C7045"/>
    <w:rsid w:val="006D012D"/>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E0105"/>
    <w:rsid w:val="006E178C"/>
    <w:rsid w:val="006E1DC2"/>
    <w:rsid w:val="006E2907"/>
    <w:rsid w:val="006E2E00"/>
    <w:rsid w:val="006E34D2"/>
    <w:rsid w:val="006E35AF"/>
    <w:rsid w:val="006E3779"/>
    <w:rsid w:val="006E4815"/>
    <w:rsid w:val="006E56F7"/>
    <w:rsid w:val="006E58BA"/>
    <w:rsid w:val="006E6E87"/>
    <w:rsid w:val="006F09AC"/>
    <w:rsid w:val="006F10BF"/>
    <w:rsid w:val="006F140D"/>
    <w:rsid w:val="006F1BCB"/>
    <w:rsid w:val="006F219D"/>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4F9"/>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78"/>
    <w:rsid w:val="00717EC2"/>
    <w:rsid w:val="0072066D"/>
    <w:rsid w:val="00723026"/>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763"/>
    <w:rsid w:val="0073395E"/>
    <w:rsid w:val="00733ACD"/>
    <w:rsid w:val="00733DD1"/>
    <w:rsid w:val="00734045"/>
    <w:rsid w:val="007359E3"/>
    <w:rsid w:val="00735F76"/>
    <w:rsid w:val="00736C2F"/>
    <w:rsid w:val="007371FF"/>
    <w:rsid w:val="00737205"/>
    <w:rsid w:val="00743D02"/>
    <w:rsid w:val="007462B3"/>
    <w:rsid w:val="00747314"/>
    <w:rsid w:val="00747BEF"/>
    <w:rsid w:val="00747DAA"/>
    <w:rsid w:val="0075092D"/>
    <w:rsid w:val="00750C30"/>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59A0"/>
    <w:rsid w:val="0076653E"/>
    <w:rsid w:val="00766697"/>
    <w:rsid w:val="00766ABD"/>
    <w:rsid w:val="007673BB"/>
    <w:rsid w:val="007706D3"/>
    <w:rsid w:val="00770B5D"/>
    <w:rsid w:val="007718CC"/>
    <w:rsid w:val="00771AE2"/>
    <w:rsid w:val="00771EA3"/>
    <w:rsid w:val="00772706"/>
    <w:rsid w:val="00772EAD"/>
    <w:rsid w:val="00773DC2"/>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7A3"/>
    <w:rsid w:val="00791EFA"/>
    <w:rsid w:val="0079202F"/>
    <w:rsid w:val="0079218B"/>
    <w:rsid w:val="00792CAE"/>
    <w:rsid w:val="007963A3"/>
    <w:rsid w:val="007965A2"/>
    <w:rsid w:val="007A0197"/>
    <w:rsid w:val="007A0244"/>
    <w:rsid w:val="007A14F0"/>
    <w:rsid w:val="007A187D"/>
    <w:rsid w:val="007A2F0B"/>
    <w:rsid w:val="007A3558"/>
    <w:rsid w:val="007A44DA"/>
    <w:rsid w:val="007A50BC"/>
    <w:rsid w:val="007B0565"/>
    <w:rsid w:val="007B076D"/>
    <w:rsid w:val="007B11D7"/>
    <w:rsid w:val="007B16C5"/>
    <w:rsid w:val="007B22BD"/>
    <w:rsid w:val="007B4124"/>
    <w:rsid w:val="007B441F"/>
    <w:rsid w:val="007B4989"/>
    <w:rsid w:val="007B5D28"/>
    <w:rsid w:val="007B629F"/>
    <w:rsid w:val="007B6445"/>
    <w:rsid w:val="007B68BF"/>
    <w:rsid w:val="007B6CEB"/>
    <w:rsid w:val="007C06B0"/>
    <w:rsid w:val="007C0C7A"/>
    <w:rsid w:val="007C0D24"/>
    <w:rsid w:val="007C22F4"/>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40C"/>
    <w:rsid w:val="007E6941"/>
    <w:rsid w:val="007E6C99"/>
    <w:rsid w:val="007E7ABA"/>
    <w:rsid w:val="007F001A"/>
    <w:rsid w:val="007F08DB"/>
    <w:rsid w:val="007F0A8E"/>
    <w:rsid w:val="007F0AFD"/>
    <w:rsid w:val="007F19F2"/>
    <w:rsid w:val="007F1DBE"/>
    <w:rsid w:val="007F3393"/>
    <w:rsid w:val="007F38AE"/>
    <w:rsid w:val="007F3EC7"/>
    <w:rsid w:val="007F5419"/>
    <w:rsid w:val="007F5EA8"/>
    <w:rsid w:val="007F7F00"/>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5A44"/>
    <w:rsid w:val="008162C0"/>
    <w:rsid w:val="00816C80"/>
    <w:rsid w:val="0081749B"/>
    <w:rsid w:val="008178C9"/>
    <w:rsid w:val="00817C7A"/>
    <w:rsid w:val="0082016F"/>
    <w:rsid w:val="00820503"/>
    <w:rsid w:val="00820F88"/>
    <w:rsid w:val="008213EA"/>
    <w:rsid w:val="00821505"/>
    <w:rsid w:val="00821726"/>
    <w:rsid w:val="0082177A"/>
    <w:rsid w:val="00821E46"/>
    <w:rsid w:val="00822BE4"/>
    <w:rsid w:val="008235E9"/>
    <w:rsid w:val="008239D9"/>
    <w:rsid w:val="00823F58"/>
    <w:rsid w:val="00823FD1"/>
    <w:rsid w:val="00825069"/>
    <w:rsid w:val="00825318"/>
    <w:rsid w:val="00825BFF"/>
    <w:rsid w:val="00826CA3"/>
    <w:rsid w:val="008279A6"/>
    <w:rsid w:val="00830D65"/>
    <w:rsid w:val="00830EAD"/>
    <w:rsid w:val="00830FAA"/>
    <w:rsid w:val="008311AB"/>
    <w:rsid w:val="008319D6"/>
    <w:rsid w:val="00832190"/>
    <w:rsid w:val="0083324D"/>
    <w:rsid w:val="00833FFA"/>
    <w:rsid w:val="00834D07"/>
    <w:rsid w:val="00834F63"/>
    <w:rsid w:val="00835267"/>
    <w:rsid w:val="00835789"/>
    <w:rsid w:val="00835848"/>
    <w:rsid w:val="00835FED"/>
    <w:rsid w:val="0083621D"/>
    <w:rsid w:val="00836853"/>
    <w:rsid w:val="00836A76"/>
    <w:rsid w:val="0083787E"/>
    <w:rsid w:val="008378BD"/>
    <w:rsid w:val="00837A14"/>
    <w:rsid w:val="00841868"/>
    <w:rsid w:val="00841BCD"/>
    <w:rsid w:val="0084262F"/>
    <w:rsid w:val="00842B1B"/>
    <w:rsid w:val="00842F57"/>
    <w:rsid w:val="00843833"/>
    <w:rsid w:val="00844AC5"/>
    <w:rsid w:val="008454C3"/>
    <w:rsid w:val="0084557B"/>
    <w:rsid w:val="008455D3"/>
    <w:rsid w:val="00846888"/>
    <w:rsid w:val="00846AEC"/>
    <w:rsid w:val="00846B49"/>
    <w:rsid w:val="00847100"/>
    <w:rsid w:val="008471B2"/>
    <w:rsid w:val="0084753E"/>
    <w:rsid w:val="008516C5"/>
    <w:rsid w:val="008518E6"/>
    <w:rsid w:val="00851A8E"/>
    <w:rsid w:val="00851F45"/>
    <w:rsid w:val="00852803"/>
    <w:rsid w:val="00852D03"/>
    <w:rsid w:val="00854B55"/>
    <w:rsid w:val="00854F43"/>
    <w:rsid w:val="0085512E"/>
    <w:rsid w:val="008557FF"/>
    <w:rsid w:val="00856992"/>
    <w:rsid w:val="00856C02"/>
    <w:rsid w:val="00856DEB"/>
    <w:rsid w:val="008574E0"/>
    <w:rsid w:val="00857AFB"/>
    <w:rsid w:val="00857E37"/>
    <w:rsid w:val="00857ED6"/>
    <w:rsid w:val="008609E9"/>
    <w:rsid w:val="00861552"/>
    <w:rsid w:val="00862105"/>
    <w:rsid w:val="00862B7F"/>
    <w:rsid w:val="00862E77"/>
    <w:rsid w:val="00862F91"/>
    <w:rsid w:val="00863296"/>
    <w:rsid w:val="008632A3"/>
    <w:rsid w:val="0086372A"/>
    <w:rsid w:val="00863E12"/>
    <w:rsid w:val="008647C7"/>
    <w:rsid w:val="00864D33"/>
    <w:rsid w:val="00865001"/>
    <w:rsid w:val="0086547B"/>
    <w:rsid w:val="008659AC"/>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63A0"/>
    <w:rsid w:val="00877B61"/>
    <w:rsid w:val="00880355"/>
    <w:rsid w:val="00880E45"/>
    <w:rsid w:val="0088193C"/>
    <w:rsid w:val="00882164"/>
    <w:rsid w:val="008826C1"/>
    <w:rsid w:val="0088352B"/>
    <w:rsid w:val="008837A7"/>
    <w:rsid w:val="00883B4C"/>
    <w:rsid w:val="00883FEA"/>
    <w:rsid w:val="00885586"/>
    <w:rsid w:val="008858C3"/>
    <w:rsid w:val="00887EDF"/>
    <w:rsid w:val="0089048C"/>
    <w:rsid w:val="008911DB"/>
    <w:rsid w:val="00892674"/>
    <w:rsid w:val="008959AB"/>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5C2"/>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B8"/>
    <w:rsid w:val="008C78CF"/>
    <w:rsid w:val="008C7CDB"/>
    <w:rsid w:val="008C7F38"/>
    <w:rsid w:val="008D1588"/>
    <w:rsid w:val="008D192B"/>
    <w:rsid w:val="008D1C3E"/>
    <w:rsid w:val="008D4640"/>
    <w:rsid w:val="008D58A4"/>
    <w:rsid w:val="008D5950"/>
    <w:rsid w:val="008D59A7"/>
    <w:rsid w:val="008D5A3C"/>
    <w:rsid w:val="008D62B8"/>
    <w:rsid w:val="008D65C7"/>
    <w:rsid w:val="008D6ED1"/>
    <w:rsid w:val="008D71BD"/>
    <w:rsid w:val="008D7292"/>
    <w:rsid w:val="008D794B"/>
    <w:rsid w:val="008D7B45"/>
    <w:rsid w:val="008E0086"/>
    <w:rsid w:val="008E02F4"/>
    <w:rsid w:val="008E037B"/>
    <w:rsid w:val="008E0C1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39C9"/>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E50"/>
    <w:rsid w:val="0090604C"/>
    <w:rsid w:val="009066EF"/>
    <w:rsid w:val="00906D1E"/>
    <w:rsid w:val="00906DA9"/>
    <w:rsid w:val="00907AEB"/>
    <w:rsid w:val="00910EE3"/>
    <w:rsid w:val="00910F9D"/>
    <w:rsid w:val="00912580"/>
    <w:rsid w:val="009137FB"/>
    <w:rsid w:val="00913FF9"/>
    <w:rsid w:val="00914291"/>
    <w:rsid w:val="009144F5"/>
    <w:rsid w:val="0091489D"/>
    <w:rsid w:val="0091564B"/>
    <w:rsid w:val="009161AC"/>
    <w:rsid w:val="009163E8"/>
    <w:rsid w:val="00916BB1"/>
    <w:rsid w:val="009173DA"/>
    <w:rsid w:val="00917C72"/>
    <w:rsid w:val="00917C82"/>
    <w:rsid w:val="009205AC"/>
    <w:rsid w:val="009207B8"/>
    <w:rsid w:val="00922C8A"/>
    <w:rsid w:val="00923010"/>
    <w:rsid w:val="00923D61"/>
    <w:rsid w:val="0092529F"/>
    <w:rsid w:val="00926131"/>
    <w:rsid w:val="00926849"/>
    <w:rsid w:val="0092689B"/>
    <w:rsid w:val="009275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06D"/>
    <w:rsid w:val="009343FB"/>
    <w:rsid w:val="00934F08"/>
    <w:rsid w:val="009352EE"/>
    <w:rsid w:val="009360B3"/>
    <w:rsid w:val="00937F41"/>
    <w:rsid w:val="00940143"/>
    <w:rsid w:val="0094075F"/>
    <w:rsid w:val="009408A9"/>
    <w:rsid w:val="00941FDF"/>
    <w:rsid w:val="00942F3F"/>
    <w:rsid w:val="009433F7"/>
    <w:rsid w:val="009439DB"/>
    <w:rsid w:val="00943E4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7B05"/>
    <w:rsid w:val="00957C4D"/>
    <w:rsid w:val="009601CD"/>
    <w:rsid w:val="0096161B"/>
    <w:rsid w:val="009616B4"/>
    <w:rsid w:val="0096225E"/>
    <w:rsid w:val="009623A8"/>
    <w:rsid w:val="00962A83"/>
    <w:rsid w:val="00962F22"/>
    <w:rsid w:val="00963173"/>
    <w:rsid w:val="009646BD"/>
    <w:rsid w:val="00964778"/>
    <w:rsid w:val="00964ADB"/>
    <w:rsid w:val="00964F3D"/>
    <w:rsid w:val="00966063"/>
    <w:rsid w:val="00966553"/>
    <w:rsid w:val="00966979"/>
    <w:rsid w:val="00966C03"/>
    <w:rsid w:val="00967888"/>
    <w:rsid w:val="00970351"/>
    <w:rsid w:val="00970928"/>
    <w:rsid w:val="00970AB8"/>
    <w:rsid w:val="00970AC1"/>
    <w:rsid w:val="00971289"/>
    <w:rsid w:val="00971B2C"/>
    <w:rsid w:val="0097253B"/>
    <w:rsid w:val="00973035"/>
    <w:rsid w:val="009732D7"/>
    <w:rsid w:val="0097357F"/>
    <w:rsid w:val="00973ED9"/>
    <w:rsid w:val="00973F44"/>
    <w:rsid w:val="009751D9"/>
    <w:rsid w:val="0097576A"/>
    <w:rsid w:val="0097587E"/>
    <w:rsid w:val="00975C5D"/>
    <w:rsid w:val="0097774B"/>
    <w:rsid w:val="00977957"/>
    <w:rsid w:val="00977E1D"/>
    <w:rsid w:val="00980244"/>
    <w:rsid w:val="00980537"/>
    <w:rsid w:val="0098077B"/>
    <w:rsid w:val="009810F9"/>
    <w:rsid w:val="0098163C"/>
    <w:rsid w:val="00981B6A"/>
    <w:rsid w:val="00981E4A"/>
    <w:rsid w:val="009822D9"/>
    <w:rsid w:val="009836B2"/>
    <w:rsid w:val="00984698"/>
    <w:rsid w:val="009855AE"/>
    <w:rsid w:val="009856E0"/>
    <w:rsid w:val="00985F5A"/>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4A56"/>
    <w:rsid w:val="00994B8C"/>
    <w:rsid w:val="009956B6"/>
    <w:rsid w:val="00995711"/>
    <w:rsid w:val="00996042"/>
    <w:rsid w:val="00996DE5"/>
    <w:rsid w:val="00997849"/>
    <w:rsid w:val="00997EBE"/>
    <w:rsid w:val="009A0254"/>
    <w:rsid w:val="009A0FDD"/>
    <w:rsid w:val="009A1082"/>
    <w:rsid w:val="009A179E"/>
    <w:rsid w:val="009A1B89"/>
    <w:rsid w:val="009A2317"/>
    <w:rsid w:val="009A2C35"/>
    <w:rsid w:val="009A2CA3"/>
    <w:rsid w:val="009A2E43"/>
    <w:rsid w:val="009A2F9F"/>
    <w:rsid w:val="009A329B"/>
    <w:rsid w:val="009A39BC"/>
    <w:rsid w:val="009A3B1F"/>
    <w:rsid w:val="009A49A2"/>
    <w:rsid w:val="009A5530"/>
    <w:rsid w:val="009A56E1"/>
    <w:rsid w:val="009A619E"/>
    <w:rsid w:val="009A6A19"/>
    <w:rsid w:val="009A6C7D"/>
    <w:rsid w:val="009A74C7"/>
    <w:rsid w:val="009A756A"/>
    <w:rsid w:val="009A7671"/>
    <w:rsid w:val="009A77FD"/>
    <w:rsid w:val="009B03E5"/>
    <w:rsid w:val="009B0762"/>
    <w:rsid w:val="009B0941"/>
    <w:rsid w:val="009B1162"/>
    <w:rsid w:val="009B2216"/>
    <w:rsid w:val="009B2DAB"/>
    <w:rsid w:val="009B3904"/>
    <w:rsid w:val="009B4E5F"/>
    <w:rsid w:val="009B6BDF"/>
    <w:rsid w:val="009B6CB8"/>
    <w:rsid w:val="009B74A5"/>
    <w:rsid w:val="009B783F"/>
    <w:rsid w:val="009B7BE0"/>
    <w:rsid w:val="009C00C8"/>
    <w:rsid w:val="009C0A33"/>
    <w:rsid w:val="009C106E"/>
    <w:rsid w:val="009C158E"/>
    <w:rsid w:val="009C19E7"/>
    <w:rsid w:val="009C2198"/>
    <w:rsid w:val="009C4C4E"/>
    <w:rsid w:val="009C4D1F"/>
    <w:rsid w:val="009C54A7"/>
    <w:rsid w:val="009C64A0"/>
    <w:rsid w:val="009C6AB8"/>
    <w:rsid w:val="009C6E9C"/>
    <w:rsid w:val="009C74BF"/>
    <w:rsid w:val="009C75C3"/>
    <w:rsid w:val="009D003C"/>
    <w:rsid w:val="009D0A87"/>
    <w:rsid w:val="009D0AA4"/>
    <w:rsid w:val="009D14FE"/>
    <w:rsid w:val="009D213D"/>
    <w:rsid w:val="009D21A0"/>
    <w:rsid w:val="009D2F9A"/>
    <w:rsid w:val="009D3120"/>
    <w:rsid w:val="009D3564"/>
    <w:rsid w:val="009D3B4E"/>
    <w:rsid w:val="009D4871"/>
    <w:rsid w:val="009D5F3F"/>
    <w:rsid w:val="009D6BBA"/>
    <w:rsid w:val="009E0D21"/>
    <w:rsid w:val="009E101A"/>
    <w:rsid w:val="009E14D8"/>
    <w:rsid w:val="009E28BB"/>
    <w:rsid w:val="009E2B12"/>
    <w:rsid w:val="009E39FA"/>
    <w:rsid w:val="009E4680"/>
    <w:rsid w:val="009E4725"/>
    <w:rsid w:val="009E4BDD"/>
    <w:rsid w:val="009E4FAD"/>
    <w:rsid w:val="009E5272"/>
    <w:rsid w:val="009E54CE"/>
    <w:rsid w:val="009E582C"/>
    <w:rsid w:val="009E67A0"/>
    <w:rsid w:val="009E6D5B"/>
    <w:rsid w:val="009E7021"/>
    <w:rsid w:val="009E70C9"/>
    <w:rsid w:val="009E713A"/>
    <w:rsid w:val="009E7BFE"/>
    <w:rsid w:val="009F17FE"/>
    <w:rsid w:val="009F259A"/>
    <w:rsid w:val="009F2FD0"/>
    <w:rsid w:val="009F4F4D"/>
    <w:rsid w:val="009F5122"/>
    <w:rsid w:val="009F5766"/>
    <w:rsid w:val="009F5893"/>
    <w:rsid w:val="009F650B"/>
    <w:rsid w:val="009F6D12"/>
    <w:rsid w:val="009F7DF8"/>
    <w:rsid w:val="00A000F3"/>
    <w:rsid w:val="00A02359"/>
    <w:rsid w:val="00A023C0"/>
    <w:rsid w:val="00A03001"/>
    <w:rsid w:val="00A039A4"/>
    <w:rsid w:val="00A047B9"/>
    <w:rsid w:val="00A04D53"/>
    <w:rsid w:val="00A051CE"/>
    <w:rsid w:val="00A053F0"/>
    <w:rsid w:val="00A066E1"/>
    <w:rsid w:val="00A075B3"/>
    <w:rsid w:val="00A07AB9"/>
    <w:rsid w:val="00A07C32"/>
    <w:rsid w:val="00A10736"/>
    <w:rsid w:val="00A12C93"/>
    <w:rsid w:val="00A13474"/>
    <w:rsid w:val="00A13CA5"/>
    <w:rsid w:val="00A14058"/>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B78"/>
    <w:rsid w:val="00A22ED2"/>
    <w:rsid w:val="00A237A0"/>
    <w:rsid w:val="00A248E2"/>
    <w:rsid w:val="00A25AE5"/>
    <w:rsid w:val="00A260F6"/>
    <w:rsid w:val="00A27B10"/>
    <w:rsid w:val="00A27BC5"/>
    <w:rsid w:val="00A3262A"/>
    <w:rsid w:val="00A328F5"/>
    <w:rsid w:val="00A33ABE"/>
    <w:rsid w:val="00A33B7E"/>
    <w:rsid w:val="00A3413E"/>
    <w:rsid w:val="00A343A7"/>
    <w:rsid w:val="00A343C0"/>
    <w:rsid w:val="00A357F9"/>
    <w:rsid w:val="00A35A7B"/>
    <w:rsid w:val="00A362EA"/>
    <w:rsid w:val="00A36933"/>
    <w:rsid w:val="00A37002"/>
    <w:rsid w:val="00A41571"/>
    <w:rsid w:val="00A42B4C"/>
    <w:rsid w:val="00A42E88"/>
    <w:rsid w:val="00A43441"/>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6F8"/>
    <w:rsid w:val="00A55980"/>
    <w:rsid w:val="00A55EBC"/>
    <w:rsid w:val="00A5622B"/>
    <w:rsid w:val="00A57525"/>
    <w:rsid w:val="00A57548"/>
    <w:rsid w:val="00A57982"/>
    <w:rsid w:val="00A60173"/>
    <w:rsid w:val="00A602C7"/>
    <w:rsid w:val="00A60516"/>
    <w:rsid w:val="00A6066D"/>
    <w:rsid w:val="00A614A8"/>
    <w:rsid w:val="00A61CEC"/>
    <w:rsid w:val="00A62659"/>
    <w:rsid w:val="00A643E1"/>
    <w:rsid w:val="00A64E1F"/>
    <w:rsid w:val="00A65EA9"/>
    <w:rsid w:val="00A662C4"/>
    <w:rsid w:val="00A667BC"/>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50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A"/>
    <w:rsid w:val="00A86729"/>
    <w:rsid w:val="00A87813"/>
    <w:rsid w:val="00A87FE7"/>
    <w:rsid w:val="00A90268"/>
    <w:rsid w:val="00A90E76"/>
    <w:rsid w:val="00A9151C"/>
    <w:rsid w:val="00A91E9F"/>
    <w:rsid w:val="00A920E9"/>
    <w:rsid w:val="00A92DFB"/>
    <w:rsid w:val="00A93E88"/>
    <w:rsid w:val="00A94102"/>
    <w:rsid w:val="00A95407"/>
    <w:rsid w:val="00A95AE4"/>
    <w:rsid w:val="00A95D14"/>
    <w:rsid w:val="00A965C0"/>
    <w:rsid w:val="00A973CD"/>
    <w:rsid w:val="00AA059D"/>
    <w:rsid w:val="00AA12A6"/>
    <w:rsid w:val="00AA1307"/>
    <w:rsid w:val="00AA1B0E"/>
    <w:rsid w:val="00AA1B59"/>
    <w:rsid w:val="00AA214B"/>
    <w:rsid w:val="00AA2686"/>
    <w:rsid w:val="00AA2F12"/>
    <w:rsid w:val="00AA354E"/>
    <w:rsid w:val="00AA4D0F"/>
    <w:rsid w:val="00AA5AC9"/>
    <w:rsid w:val="00AA7658"/>
    <w:rsid w:val="00AA7B46"/>
    <w:rsid w:val="00AB03D6"/>
    <w:rsid w:val="00AB0459"/>
    <w:rsid w:val="00AB0CD5"/>
    <w:rsid w:val="00AB0E23"/>
    <w:rsid w:val="00AB168A"/>
    <w:rsid w:val="00AB1694"/>
    <w:rsid w:val="00AB1C5D"/>
    <w:rsid w:val="00AB28E1"/>
    <w:rsid w:val="00AB2A40"/>
    <w:rsid w:val="00AB2F2D"/>
    <w:rsid w:val="00AB2FE0"/>
    <w:rsid w:val="00AB309B"/>
    <w:rsid w:val="00AB4459"/>
    <w:rsid w:val="00AB459D"/>
    <w:rsid w:val="00AB625D"/>
    <w:rsid w:val="00AB628C"/>
    <w:rsid w:val="00AB679B"/>
    <w:rsid w:val="00AB67A6"/>
    <w:rsid w:val="00AB6B3B"/>
    <w:rsid w:val="00AB6EEA"/>
    <w:rsid w:val="00AB7C8B"/>
    <w:rsid w:val="00AB7F4E"/>
    <w:rsid w:val="00AC0777"/>
    <w:rsid w:val="00AC0A10"/>
    <w:rsid w:val="00AC115C"/>
    <w:rsid w:val="00AC2D7D"/>
    <w:rsid w:val="00AC32AC"/>
    <w:rsid w:val="00AC3BBE"/>
    <w:rsid w:val="00AC537B"/>
    <w:rsid w:val="00AC5CA7"/>
    <w:rsid w:val="00AC5E2E"/>
    <w:rsid w:val="00AC5F22"/>
    <w:rsid w:val="00AC6529"/>
    <w:rsid w:val="00AC6C36"/>
    <w:rsid w:val="00AD00A3"/>
    <w:rsid w:val="00AD0813"/>
    <w:rsid w:val="00AD0FF2"/>
    <w:rsid w:val="00AD1330"/>
    <w:rsid w:val="00AD1A1B"/>
    <w:rsid w:val="00AD1AE7"/>
    <w:rsid w:val="00AD23FB"/>
    <w:rsid w:val="00AD2DFC"/>
    <w:rsid w:val="00AD3553"/>
    <w:rsid w:val="00AD382A"/>
    <w:rsid w:val="00AD3C1E"/>
    <w:rsid w:val="00AD5AD2"/>
    <w:rsid w:val="00AD6223"/>
    <w:rsid w:val="00AD6D8F"/>
    <w:rsid w:val="00AD6EDD"/>
    <w:rsid w:val="00AD74E7"/>
    <w:rsid w:val="00AD7C25"/>
    <w:rsid w:val="00AD7F67"/>
    <w:rsid w:val="00AE0E52"/>
    <w:rsid w:val="00AE149A"/>
    <w:rsid w:val="00AE1928"/>
    <w:rsid w:val="00AE2456"/>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DAB"/>
    <w:rsid w:val="00B00FBE"/>
    <w:rsid w:val="00B01542"/>
    <w:rsid w:val="00B031AA"/>
    <w:rsid w:val="00B0382F"/>
    <w:rsid w:val="00B038E0"/>
    <w:rsid w:val="00B03900"/>
    <w:rsid w:val="00B03B13"/>
    <w:rsid w:val="00B0439A"/>
    <w:rsid w:val="00B04D5E"/>
    <w:rsid w:val="00B0530A"/>
    <w:rsid w:val="00B057F3"/>
    <w:rsid w:val="00B058D4"/>
    <w:rsid w:val="00B05D05"/>
    <w:rsid w:val="00B0690F"/>
    <w:rsid w:val="00B06970"/>
    <w:rsid w:val="00B06A8E"/>
    <w:rsid w:val="00B07DE8"/>
    <w:rsid w:val="00B07E9B"/>
    <w:rsid w:val="00B1064C"/>
    <w:rsid w:val="00B10F36"/>
    <w:rsid w:val="00B11402"/>
    <w:rsid w:val="00B115E0"/>
    <w:rsid w:val="00B1161E"/>
    <w:rsid w:val="00B118CC"/>
    <w:rsid w:val="00B1202E"/>
    <w:rsid w:val="00B131EF"/>
    <w:rsid w:val="00B132BC"/>
    <w:rsid w:val="00B147D3"/>
    <w:rsid w:val="00B14C4C"/>
    <w:rsid w:val="00B15D39"/>
    <w:rsid w:val="00B15DCA"/>
    <w:rsid w:val="00B16069"/>
    <w:rsid w:val="00B171AF"/>
    <w:rsid w:val="00B1787F"/>
    <w:rsid w:val="00B17C05"/>
    <w:rsid w:val="00B202D3"/>
    <w:rsid w:val="00B20782"/>
    <w:rsid w:val="00B21A26"/>
    <w:rsid w:val="00B22C68"/>
    <w:rsid w:val="00B22E46"/>
    <w:rsid w:val="00B232C9"/>
    <w:rsid w:val="00B234A6"/>
    <w:rsid w:val="00B23690"/>
    <w:rsid w:val="00B23A4C"/>
    <w:rsid w:val="00B23BC4"/>
    <w:rsid w:val="00B242EE"/>
    <w:rsid w:val="00B248DC"/>
    <w:rsid w:val="00B25C43"/>
    <w:rsid w:val="00B26C03"/>
    <w:rsid w:val="00B2707E"/>
    <w:rsid w:val="00B27739"/>
    <w:rsid w:val="00B27870"/>
    <w:rsid w:val="00B30009"/>
    <w:rsid w:val="00B30879"/>
    <w:rsid w:val="00B314E2"/>
    <w:rsid w:val="00B3155C"/>
    <w:rsid w:val="00B31BB6"/>
    <w:rsid w:val="00B3228D"/>
    <w:rsid w:val="00B32A7B"/>
    <w:rsid w:val="00B32EA0"/>
    <w:rsid w:val="00B339E7"/>
    <w:rsid w:val="00B34243"/>
    <w:rsid w:val="00B342D3"/>
    <w:rsid w:val="00B34DF8"/>
    <w:rsid w:val="00B350FC"/>
    <w:rsid w:val="00B35B65"/>
    <w:rsid w:val="00B35C05"/>
    <w:rsid w:val="00B36508"/>
    <w:rsid w:val="00B36780"/>
    <w:rsid w:val="00B37675"/>
    <w:rsid w:val="00B37A84"/>
    <w:rsid w:val="00B37CCF"/>
    <w:rsid w:val="00B405CC"/>
    <w:rsid w:val="00B40AF9"/>
    <w:rsid w:val="00B40C46"/>
    <w:rsid w:val="00B40DCE"/>
    <w:rsid w:val="00B415FD"/>
    <w:rsid w:val="00B42FA9"/>
    <w:rsid w:val="00B4345D"/>
    <w:rsid w:val="00B43F31"/>
    <w:rsid w:val="00B44E4A"/>
    <w:rsid w:val="00B45106"/>
    <w:rsid w:val="00B459DF"/>
    <w:rsid w:val="00B46DFB"/>
    <w:rsid w:val="00B50423"/>
    <w:rsid w:val="00B522C4"/>
    <w:rsid w:val="00B52EDB"/>
    <w:rsid w:val="00B5334A"/>
    <w:rsid w:val="00B53CE8"/>
    <w:rsid w:val="00B550B1"/>
    <w:rsid w:val="00B558AC"/>
    <w:rsid w:val="00B55F54"/>
    <w:rsid w:val="00B566E7"/>
    <w:rsid w:val="00B5670D"/>
    <w:rsid w:val="00B5686B"/>
    <w:rsid w:val="00B5748D"/>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246"/>
    <w:rsid w:val="00B709EA"/>
    <w:rsid w:val="00B70BEF"/>
    <w:rsid w:val="00B71358"/>
    <w:rsid w:val="00B713CC"/>
    <w:rsid w:val="00B71460"/>
    <w:rsid w:val="00B71DE3"/>
    <w:rsid w:val="00B71E02"/>
    <w:rsid w:val="00B71E17"/>
    <w:rsid w:val="00B71FD3"/>
    <w:rsid w:val="00B7240A"/>
    <w:rsid w:val="00B72912"/>
    <w:rsid w:val="00B72C5B"/>
    <w:rsid w:val="00B734AF"/>
    <w:rsid w:val="00B73862"/>
    <w:rsid w:val="00B73F64"/>
    <w:rsid w:val="00B74BB3"/>
    <w:rsid w:val="00B75367"/>
    <w:rsid w:val="00B76A5A"/>
    <w:rsid w:val="00B76B9D"/>
    <w:rsid w:val="00B77568"/>
    <w:rsid w:val="00B80056"/>
    <w:rsid w:val="00B8091C"/>
    <w:rsid w:val="00B8109B"/>
    <w:rsid w:val="00B81449"/>
    <w:rsid w:val="00B83529"/>
    <w:rsid w:val="00B83AAE"/>
    <w:rsid w:val="00B842EE"/>
    <w:rsid w:val="00B84618"/>
    <w:rsid w:val="00B84BE8"/>
    <w:rsid w:val="00B850A7"/>
    <w:rsid w:val="00B85F5E"/>
    <w:rsid w:val="00B861E1"/>
    <w:rsid w:val="00B86220"/>
    <w:rsid w:val="00B86383"/>
    <w:rsid w:val="00B86438"/>
    <w:rsid w:val="00B9122C"/>
    <w:rsid w:val="00B915E1"/>
    <w:rsid w:val="00B92396"/>
    <w:rsid w:val="00B93350"/>
    <w:rsid w:val="00B937B1"/>
    <w:rsid w:val="00B93805"/>
    <w:rsid w:val="00B93B46"/>
    <w:rsid w:val="00B95C64"/>
    <w:rsid w:val="00B95F2E"/>
    <w:rsid w:val="00B95FCD"/>
    <w:rsid w:val="00B96599"/>
    <w:rsid w:val="00B965B5"/>
    <w:rsid w:val="00B9663C"/>
    <w:rsid w:val="00B97037"/>
    <w:rsid w:val="00B974B7"/>
    <w:rsid w:val="00B9754F"/>
    <w:rsid w:val="00BA0573"/>
    <w:rsid w:val="00BA0755"/>
    <w:rsid w:val="00BA0D81"/>
    <w:rsid w:val="00BA16C5"/>
    <w:rsid w:val="00BA1D7F"/>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023"/>
    <w:rsid w:val="00BB4391"/>
    <w:rsid w:val="00BB45B9"/>
    <w:rsid w:val="00BB4909"/>
    <w:rsid w:val="00BB676E"/>
    <w:rsid w:val="00BB68D8"/>
    <w:rsid w:val="00BB729D"/>
    <w:rsid w:val="00BB776C"/>
    <w:rsid w:val="00BB7BDB"/>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903"/>
    <w:rsid w:val="00BC5FED"/>
    <w:rsid w:val="00BC661C"/>
    <w:rsid w:val="00BC6FBC"/>
    <w:rsid w:val="00BC73B9"/>
    <w:rsid w:val="00BD0DAD"/>
    <w:rsid w:val="00BD0EA4"/>
    <w:rsid w:val="00BD22C5"/>
    <w:rsid w:val="00BD2440"/>
    <w:rsid w:val="00BD37E9"/>
    <w:rsid w:val="00BD5711"/>
    <w:rsid w:val="00BD5A14"/>
    <w:rsid w:val="00BD6EB8"/>
    <w:rsid w:val="00BD78BB"/>
    <w:rsid w:val="00BD7F7B"/>
    <w:rsid w:val="00BE039E"/>
    <w:rsid w:val="00BE0413"/>
    <w:rsid w:val="00BE04E1"/>
    <w:rsid w:val="00BE253A"/>
    <w:rsid w:val="00BE3696"/>
    <w:rsid w:val="00BE3911"/>
    <w:rsid w:val="00BE3B82"/>
    <w:rsid w:val="00BE3C56"/>
    <w:rsid w:val="00BE3D6C"/>
    <w:rsid w:val="00BE63B4"/>
    <w:rsid w:val="00BE6433"/>
    <w:rsid w:val="00BE7A25"/>
    <w:rsid w:val="00BE7CB6"/>
    <w:rsid w:val="00BF0B86"/>
    <w:rsid w:val="00BF0E38"/>
    <w:rsid w:val="00BF133E"/>
    <w:rsid w:val="00BF18C0"/>
    <w:rsid w:val="00BF1E5E"/>
    <w:rsid w:val="00BF2218"/>
    <w:rsid w:val="00BF24BB"/>
    <w:rsid w:val="00BF3819"/>
    <w:rsid w:val="00BF3903"/>
    <w:rsid w:val="00BF3FC8"/>
    <w:rsid w:val="00BF4CED"/>
    <w:rsid w:val="00BF6284"/>
    <w:rsid w:val="00BF6DE5"/>
    <w:rsid w:val="00C00649"/>
    <w:rsid w:val="00C009DA"/>
    <w:rsid w:val="00C00C0A"/>
    <w:rsid w:val="00C00C51"/>
    <w:rsid w:val="00C00F88"/>
    <w:rsid w:val="00C01126"/>
    <w:rsid w:val="00C011E4"/>
    <w:rsid w:val="00C0127B"/>
    <w:rsid w:val="00C024C1"/>
    <w:rsid w:val="00C029FC"/>
    <w:rsid w:val="00C02DB7"/>
    <w:rsid w:val="00C03037"/>
    <w:rsid w:val="00C03860"/>
    <w:rsid w:val="00C040A9"/>
    <w:rsid w:val="00C048FB"/>
    <w:rsid w:val="00C04B0B"/>
    <w:rsid w:val="00C053AD"/>
    <w:rsid w:val="00C0552C"/>
    <w:rsid w:val="00C06E25"/>
    <w:rsid w:val="00C10113"/>
    <w:rsid w:val="00C10B23"/>
    <w:rsid w:val="00C11967"/>
    <w:rsid w:val="00C12317"/>
    <w:rsid w:val="00C129B2"/>
    <w:rsid w:val="00C12D9F"/>
    <w:rsid w:val="00C13293"/>
    <w:rsid w:val="00C135EE"/>
    <w:rsid w:val="00C13770"/>
    <w:rsid w:val="00C14362"/>
    <w:rsid w:val="00C15F1A"/>
    <w:rsid w:val="00C16303"/>
    <w:rsid w:val="00C16930"/>
    <w:rsid w:val="00C17536"/>
    <w:rsid w:val="00C17ABA"/>
    <w:rsid w:val="00C2031E"/>
    <w:rsid w:val="00C206B3"/>
    <w:rsid w:val="00C2159F"/>
    <w:rsid w:val="00C21ADB"/>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32"/>
    <w:rsid w:val="00C27CE2"/>
    <w:rsid w:val="00C27DF6"/>
    <w:rsid w:val="00C305C6"/>
    <w:rsid w:val="00C306F0"/>
    <w:rsid w:val="00C30F83"/>
    <w:rsid w:val="00C3112F"/>
    <w:rsid w:val="00C31448"/>
    <w:rsid w:val="00C316ED"/>
    <w:rsid w:val="00C322C1"/>
    <w:rsid w:val="00C32438"/>
    <w:rsid w:val="00C32ED1"/>
    <w:rsid w:val="00C33149"/>
    <w:rsid w:val="00C33444"/>
    <w:rsid w:val="00C33CCA"/>
    <w:rsid w:val="00C33D40"/>
    <w:rsid w:val="00C34801"/>
    <w:rsid w:val="00C35A37"/>
    <w:rsid w:val="00C35A61"/>
    <w:rsid w:val="00C36292"/>
    <w:rsid w:val="00C36456"/>
    <w:rsid w:val="00C370D9"/>
    <w:rsid w:val="00C374D6"/>
    <w:rsid w:val="00C3780D"/>
    <w:rsid w:val="00C37C6A"/>
    <w:rsid w:val="00C409C4"/>
    <w:rsid w:val="00C409CF"/>
    <w:rsid w:val="00C413A0"/>
    <w:rsid w:val="00C42E37"/>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700D"/>
    <w:rsid w:val="00C57733"/>
    <w:rsid w:val="00C579F8"/>
    <w:rsid w:val="00C60308"/>
    <w:rsid w:val="00C60393"/>
    <w:rsid w:val="00C60B8D"/>
    <w:rsid w:val="00C61003"/>
    <w:rsid w:val="00C6194C"/>
    <w:rsid w:val="00C61AE3"/>
    <w:rsid w:val="00C639AF"/>
    <w:rsid w:val="00C63D10"/>
    <w:rsid w:val="00C641F7"/>
    <w:rsid w:val="00C64570"/>
    <w:rsid w:val="00C65474"/>
    <w:rsid w:val="00C6557E"/>
    <w:rsid w:val="00C67385"/>
    <w:rsid w:val="00C67938"/>
    <w:rsid w:val="00C70803"/>
    <w:rsid w:val="00C70CEA"/>
    <w:rsid w:val="00C71097"/>
    <w:rsid w:val="00C7202D"/>
    <w:rsid w:val="00C72125"/>
    <w:rsid w:val="00C722E6"/>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0A3"/>
    <w:rsid w:val="00C8219F"/>
    <w:rsid w:val="00C8253F"/>
    <w:rsid w:val="00C826E7"/>
    <w:rsid w:val="00C82C93"/>
    <w:rsid w:val="00C82DCF"/>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0B0"/>
    <w:rsid w:val="00CA054C"/>
    <w:rsid w:val="00CA0744"/>
    <w:rsid w:val="00CA0FE3"/>
    <w:rsid w:val="00CA136F"/>
    <w:rsid w:val="00CA14F6"/>
    <w:rsid w:val="00CA1BFA"/>
    <w:rsid w:val="00CA2900"/>
    <w:rsid w:val="00CA2AA1"/>
    <w:rsid w:val="00CA37E4"/>
    <w:rsid w:val="00CA3A70"/>
    <w:rsid w:val="00CA3D2D"/>
    <w:rsid w:val="00CA499B"/>
    <w:rsid w:val="00CA4C8E"/>
    <w:rsid w:val="00CA5A07"/>
    <w:rsid w:val="00CA5B61"/>
    <w:rsid w:val="00CA5F5B"/>
    <w:rsid w:val="00CA62F7"/>
    <w:rsid w:val="00CA6319"/>
    <w:rsid w:val="00CA6E94"/>
    <w:rsid w:val="00CA7314"/>
    <w:rsid w:val="00CA7838"/>
    <w:rsid w:val="00CB0174"/>
    <w:rsid w:val="00CB07B9"/>
    <w:rsid w:val="00CB0FDE"/>
    <w:rsid w:val="00CB20A8"/>
    <w:rsid w:val="00CB2805"/>
    <w:rsid w:val="00CB2CD9"/>
    <w:rsid w:val="00CB2E4C"/>
    <w:rsid w:val="00CB3541"/>
    <w:rsid w:val="00CB3ED7"/>
    <w:rsid w:val="00CB4311"/>
    <w:rsid w:val="00CB4E3F"/>
    <w:rsid w:val="00CB5395"/>
    <w:rsid w:val="00CB68B0"/>
    <w:rsid w:val="00CB6FF2"/>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A2A"/>
    <w:rsid w:val="00CD14E4"/>
    <w:rsid w:val="00CD244F"/>
    <w:rsid w:val="00CD353E"/>
    <w:rsid w:val="00CD419A"/>
    <w:rsid w:val="00CD50E8"/>
    <w:rsid w:val="00CD5E2D"/>
    <w:rsid w:val="00CD6047"/>
    <w:rsid w:val="00CD6F85"/>
    <w:rsid w:val="00CD7492"/>
    <w:rsid w:val="00CD76AE"/>
    <w:rsid w:val="00CD774E"/>
    <w:rsid w:val="00CD7867"/>
    <w:rsid w:val="00CD7C28"/>
    <w:rsid w:val="00CE00DF"/>
    <w:rsid w:val="00CE1673"/>
    <w:rsid w:val="00CE17A1"/>
    <w:rsid w:val="00CE21A4"/>
    <w:rsid w:val="00CE2515"/>
    <w:rsid w:val="00CE2C7B"/>
    <w:rsid w:val="00CE37EB"/>
    <w:rsid w:val="00CE3A6B"/>
    <w:rsid w:val="00CE4F49"/>
    <w:rsid w:val="00CE64AB"/>
    <w:rsid w:val="00CE789D"/>
    <w:rsid w:val="00CF02C9"/>
    <w:rsid w:val="00CF1FC6"/>
    <w:rsid w:val="00CF21D3"/>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17D1"/>
    <w:rsid w:val="00D0305B"/>
    <w:rsid w:val="00D03B3B"/>
    <w:rsid w:val="00D042E2"/>
    <w:rsid w:val="00D04422"/>
    <w:rsid w:val="00D05E2A"/>
    <w:rsid w:val="00D05E45"/>
    <w:rsid w:val="00D05E5B"/>
    <w:rsid w:val="00D062F1"/>
    <w:rsid w:val="00D06309"/>
    <w:rsid w:val="00D06F24"/>
    <w:rsid w:val="00D074C8"/>
    <w:rsid w:val="00D101B2"/>
    <w:rsid w:val="00D10328"/>
    <w:rsid w:val="00D10AC6"/>
    <w:rsid w:val="00D10E2F"/>
    <w:rsid w:val="00D11C1A"/>
    <w:rsid w:val="00D11FB8"/>
    <w:rsid w:val="00D120AC"/>
    <w:rsid w:val="00D125A9"/>
    <w:rsid w:val="00D12FC5"/>
    <w:rsid w:val="00D13B80"/>
    <w:rsid w:val="00D1448C"/>
    <w:rsid w:val="00D14B67"/>
    <w:rsid w:val="00D14C0D"/>
    <w:rsid w:val="00D14E55"/>
    <w:rsid w:val="00D15494"/>
    <w:rsid w:val="00D1642A"/>
    <w:rsid w:val="00D17431"/>
    <w:rsid w:val="00D17FB6"/>
    <w:rsid w:val="00D20990"/>
    <w:rsid w:val="00D20BD0"/>
    <w:rsid w:val="00D210A8"/>
    <w:rsid w:val="00D21EF9"/>
    <w:rsid w:val="00D22417"/>
    <w:rsid w:val="00D22FAE"/>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40C5"/>
    <w:rsid w:val="00D34394"/>
    <w:rsid w:val="00D34641"/>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48E1"/>
    <w:rsid w:val="00D454A2"/>
    <w:rsid w:val="00D45A31"/>
    <w:rsid w:val="00D45D59"/>
    <w:rsid w:val="00D45D5F"/>
    <w:rsid w:val="00D47DAC"/>
    <w:rsid w:val="00D50A3B"/>
    <w:rsid w:val="00D50DE5"/>
    <w:rsid w:val="00D51109"/>
    <w:rsid w:val="00D51B3E"/>
    <w:rsid w:val="00D52F4A"/>
    <w:rsid w:val="00D539FE"/>
    <w:rsid w:val="00D54713"/>
    <w:rsid w:val="00D549B7"/>
    <w:rsid w:val="00D551C5"/>
    <w:rsid w:val="00D5634D"/>
    <w:rsid w:val="00D56362"/>
    <w:rsid w:val="00D56A01"/>
    <w:rsid w:val="00D57072"/>
    <w:rsid w:val="00D5707E"/>
    <w:rsid w:val="00D57BE3"/>
    <w:rsid w:val="00D60243"/>
    <w:rsid w:val="00D60CF5"/>
    <w:rsid w:val="00D61C0F"/>
    <w:rsid w:val="00D6246C"/>
    <w:rsid w:val="00D62E71"/>
    <w:rsid w:val="00D62E95"/>
    <w:rsid w:val="00D64950"/>
    <w:rsid w:val="00D64A25"/>
    <w:rsid w:val="00D64C7C"/>
    <w:rsid w:val="00D6633E"/>
    <w:rsid w:val="00D6698D"/>
    <w:rsid w:val="00D673DA"/>
    <w:rsid w:val="00D6750F"/>
    <w:rsid w:val="00D67FD8"/>
    <w:rsid w:val="00D70893"/>
    <w:rsid w:val="00D711F5"/>
    <w:rsid w:val="00D71395"/>
    <w:rsid w:val="00D713D6"/>
    <w:rsid w:val="00D71CE5"/>
    <w:rsid w:val="00D735E8"/>
    <w:rsid w:val="00D73EAC"/>
    <w:rsid w:val="00D740B9"/>
    <w:rsid w:val="00D740CA"/>
    <w:rsid w:val="00D744AE"/>
    <w:rsid w:val="00D74F97"/>
    <w:rsid w:val="00D75045"/>
    <w:rsid w:val="00D75EFA"/>
    <w:rsid w:val="00D7641F"/>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20EE"/>
    <w:rsid w:val="00D93294"/>
    <w:rsid w:val="00D93ABE"/>
    <w:rsid w:val="00D947DA"/>
    <w:rsid w:val="00D948D4"/>
    <w:rsid w:val="00D9660A"/>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501"/>
    <w:rsid w:val="00DB1979"/>
    <w:rsid w:val="00DB1A2A"/>
    <w:rsid w:val="00DB21F5"/>
    <w:rsid w:val="00DB2487"/>
    <w:rsid w:val="00DB2CC1"/>
    <w:rsid w:val="00DB3771"/>
    <w:rsid w:val="00DB3B14"/>
    <w:rsid w:val="00DB5167"/>
    <w:rsid w:val="00DB5256"/>
    <w:rsid w:val="00DB52D8"/>
    <w:rsid w:val="00DB56C0"/>
    <w:rsid w:val="00DB5BD1"/>
    <w:rsid w:val="00DB5C41"/>
    <w:rsid w:val="00DB5CB4"/>
    <w:rsid w:val="00DB6649"/>
    <w:rsid w:val="00DB7602"/>
    <w:rsid w:val="00DB7D28"/>
    <w:rsid w:val="00DB7FFE"/>
    <w:rsid w:val="00DC031A"/>
    <w:rsid w:val="00DC0FC6"/>
    <w:rsid w:val="00DC13DD"/>
    <w:rsid w:val="00DC18E4"/>
    <w:rsid w:val="00DC23E7"/>
    <w:rsid w:val="00DC2E19"/>
    <w:rsid w:val="00DC3312"/>
    <w:rsid w:val="00DC36F0"/>
    <w:rsid w:val="00DC3970"/>
    <w:rsid w:val="00DC491A"/>
    <w:rsid w:val="00DC4D03"/>
    <w:rsid w:val="00DC517D"/>
    <w:rsid w:val="00DC53AA"/>
    <w:rsid w:val="00DC5E2B"/>
    <w:rsid w:val="00DC66ED"/>
    <w:rsid w:val="00DC6863"/>
    <w:rsid w:val="00DC689E"/>
    <w:rsid w:val="00DC68FE"/>
    <w:rsid w:val="00DC68FF"/>
    <w:rsid w:val="00DC6926"/>
    <w:rsid w:val="00DC750E"/>
    <w:rsid w:val="00DC7B9B"/>
    <w:rsid w:val="00DD007B"/>
    <w:rsid w:val="00DD0416"/>
    <w:rsid w:val="00DD0890"/>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2D"/>
    <w:rsid w:val="00DE60CE"/>
    <w:rsid w:val="00DE61EC"/>
    <w:rsid w:val="00DE6F2B"/>
    <w:rsid w:val="00DE74DE"/>
    <w:rsid w:val="00DE791C"/>
    <w:rsid w:val="00DE79D1"/>
    <w:rsid w:val="00DE7C9F"/>
    <w:rsid w:val="00DF01FD"/>
    <w:rsid w:val="00DF0659"/>
    <w:rsid w:val="00DF0BAE"/>
    <w:rsid w:val="00DF0C94"/>
    <w:rsid w:val="00DF1AFC"/>
    <w:rsid w:val="00DF1C6A"/>
    <w:rsid w:val="00DF281C"/>
    <w:rsid w:val="00DF2997"/>
    <w:rsid w:val="00DF2AA5"/>
    <w:rsid w:val="00DF3727"/>
    <w:rsid w:val="00DF41F9"/>
    <w:rsid w:val="00DF49F4"/>
    <w:rsid w:val="00DF7A09"/>
    <w:rsid w:val="00E018C9"/>
    <w:rsid w:val="00E01A1C"/>
    <w:rsid w:val="00E02DD7"/>
    <w:rsid w:val="00E041BD"/>
    <w:rsid w:val="00E05319"/>
    <w:rsid w:val="00E05A57"/>
    <w:rsid w:val="00E05CA0"/>
    <w:rsid w:val="00E06132"/>
    <w:rsid w:val="00E067AD"/>
    <w:rsid w:val="00E06D1B"/>
    <w:rsid w:val="00E07836"/>
    <w:rsid w:val="00E07B25"/>
    <w:rsid w:val="00E100CD"/>
    <w:rsid w:val="00E1021A"/>
    <w:rsid w:val="00E115C7"/>
    <w:rsid w:val="00E11BF0"/>
    <w:rsid w:val="00E13715"/>
    <w:rsid w:val="00E145DB"/>
    <w:rsid w:val="00E153A8"/>
    <w:rsid w:val="00E15A7D"/>
    <w:rsid w:val="00E15A87"/>
    <w:rsid w:val="00E1606F"/>
    <w:rsid w:val="00E16EB7"/>
    <w:rsid w:val="00E17461"/>
    <w:rsid w:val="00E17CA4"/>
    <w:rsid w:val="00E211A3"/>
    <w:rsid w:val="00E21778"/>
    <w:rsid w:val="00E21F5B"/>
    <w:rsid w:val="00E21F6A"/>
    <w:rsid w:val="00E2232E"/>
    <w:rsid w:val="00E22457"/>
    <w:rsid w:val="00E22577"/>
    <w:rsid w:val="00E22B3C"/>
    <w:rsid w:val="00E22C2C"/>
    <w:rsid w:val="00E22E40"/>
    <w:rsid w:val="00E2304D"/>
    <w:rsid w:val="00E23302"/>
    <w:rsid w:val="00E2364D"/>
    <w:rsid w:val="00E250A6"/>
    <w:rsid w:val="00E25300"/>
    <w:rsid w:val="00E254E6"/>
    <w:rsid w:val="00E257CB"/>
    <w:rsid w:val="00E259A9"/>
    <w:rsid w:val="00E25C77"/>
    <w:rsid w:val="00E26D5F"/>
    <w:rsid w:val="00E26F81"/>
    <w:rsid w:val="00E275F3"/>
    <w:rsid w:val="00E27965"/>
    <w:rsid w:val="00E307B5"/>
    <w:rsid w:val="00E30D55"/>
    <w:rsid w:val="00E319B8"/>
    <w:rsid w:val="00E31A15"/>
    <w:rsid w:val="00E31B49"/>
    <w:rsid w:val="00E32CF4"/>
    <w:rsid w:val="00E334EF"/>
    <w:rsid w:val="00E33A9B"/>
    <w:rsid w:val="00E348E0"/>
    <w:rsid w:val="00E36B92"/>
    <w:rsid w:val="00E36CC5"/>
    <w:rsid w:val="00E36F11"/>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21A"/>
    <w:rsid w:val="00E47C78"/>
    <w:rsid w:val="00E5020A"/>
    <w:rsid w:val="00E50338"/>
    <w:rsid w:val="00E50694"/>
    <w:rsid w:val="00E50BF9"/>
    <w:rsid w:val="00E5107B"/>
    <w:rsid w:val="00E51166"/>
    <w:rsid w:val="00E5147E"/>
    <w:rsid w:val="00E5161A"/>
    <w:rsid w:val="00E51BE9"/>
    <w:rsid w:val="00E51D67"/>
    <w:rsid w:val="00E51DED"/>
    <w:rsid w:val="00E52C95"/>
    <w:rsid w:val="00E54345"/>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F0A"/>
    <w:rsid w:val="00E703F8"/>
    <w:rsid w:val="00E7089C"/>
    <w:rsid w:val="00E708BF"/>
    <w:rsid w:val="00E71305"/>
    <w:rsid w:val="00E715E1"/>
    <w:rsid w:val="00E71E6E"/>
    <w:rsid w:val="00E72261"/>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9AF"/>
    <w:rsid w:val="00EB4AF1"/>
    <w:rsid w:val="00EB4B16"/>
    <w:rsid w:val="00EB6119"/>
    <w:rsid w:val="00EB662F"/>
    <w:rsid w:val="00EB7117"/>
    <w:rsid w:val="00EC03C9"/>
    <w:rsid w:val="00EC0A77"/>
    <w:rsid w:val="00EC0AEC"/>
    <w:rsid w:val="00EC0CA0"/>
    <w:rsid w:val="00EC266B"/>
    <w:rsid w:val="00EC294E"/>
    <w:rsid w:val="00EC3C11"/>
    <w:rsid w:val="00EC3D40"/>
    <w:rsid w:val="00EC410F"/>
    <w:rsid w:val="00EC4572"/>
    <w:rsid w:val="00EC4D31"/>
    <w:rsid w:val="00EC6253"/>
    <w:rsid w:val="00EC654F"/>
    <w:rsid w:val="00EC6EF8"/>
    <w:rsid w:val="00EC7218"/>
    <w:rsid w:val="00EC738C"/>
    <w:rsid w:val="00EC74AF"/>
    <w:rsid w:val="00EC7BC3"/>
    <w:rsid w:val="00ED0783"/>
    <w:rsid w:val="00ED1D7E"/>
    <w:rsid w:val="00ED2B22"/>
    <w:rsid w:val="00ED47FF"/>
    <w:rsid w:val="00ED575E"/>
    <w:rsid w:val="00ED637B"/>
    <w:rsid w:val="00ED6E1C"/>
    <w:rsid w:val="00ED73B4"/>
    <w:rsid w:val="00ED7600"/>
    <w:rsid w:val="00ED78DD"/>
    <w:rsid w:val="00ED7E21"/>
    <w:rsid w:val="00EE0038"/>
    <w:rsid w:val="00EE1C41"/>
    <w:rsid w:val="00EE24CD"/>
    <w:rsid w:val="00EE2567"/>
    <w:rsid w:val="00EE2FD2"/>
    <w:rsid w:val="00EE33D7"/>
    <w:rsid w:val="00EE3870"/>
    <w:rsid w:val="00EE5183"/>
    <w:rsid w:val="00EE531D"/>
    <w:rsid w:val="00EE5596"/>
    <w:rsid w:val="00EE69E6"/>
    <w:rsid w:val="00EE6E46"/>
    <w:rsid w:val="00EE6F47"/>
    <w:rsid w:val="00EE7527"/>
    <w:rsid w:val="00EE76F8"/>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60BE"/>
    <w:rsid w:val="00EF70D0"/>
    <w:rsid w:val="00EF71CB"/>
    <w:rsid w:val="00F00767"/>
    <w:rsid w:val="00F007EA"/>
    <w:rsid w:val="00F0111C"/>
    <w:rsid w:val="00F0145C"/>
    <w:rsid w:val="00F016F8"/>
    <w:rsid w:val="00F02906"/>
    <w:rsid w:val="00F032D5"/>
    <w:rsid w:val="00F034AD"/>
    <w:rsid w:val="00F03774"/>
    <w:rsid w:val="00F04857"/>
    <w:rsid w:val="00F0592E"/>
    <w:rsid w:val="00F05CF9"/>
    <w:rsid w:val="00F07469"/>
    <w:rsid w:val="00F107C0"/>
    <w:rsid w:val="00F1090B"/>
    <w:rsid w:val="00F11D67"/>
    <w:rsid w:val="00F12454"/>
    <w:rsid w:val="00F12CE7"/>
    <w:rsid w:val="00F13080"/>
    <w:rsid w:val="00F130D9"/>
    <w:rsid w:val="00F1362C"/>
    <w:rsid w:val="00F13A28"/>
    <w:rsid w:val="00F13DAC"/>
    <w:rsid w:val="00F1421F"/>
    <w:rsid w:val="00F150CF"/>
    <w:rsid w:val="00F155D3"/>
    <w:rsid w:val="00F16D2F"/>
    <w:rsid w:val="00F17C40"/>
    <w:rsid w:val="00F17E30"/>
    <w:rsid w:val="00F200F9"/>
    <w:rsid w:val="00F201F6"/>
    <w:rsid w:val="00F20D9A"/>
    <w:rsid w:val="00F2175A"/>
    <w:rsid w:val="00F22495"/>
    <w:rsid w:val="00F2262F"/>
    <w:rsid w:val="00F22DBF"/>
    <w:rsid w:val="00F23394"/>
    <w:rsid w:val="00F23DFF"/>
    <w:rsid w:val="00F24575"/>
    <w:rsid w:val="00F24DD7"/>
    <w:rsid w:val="00F25599"/>
    <w:rsid w:val="00F258FA"/>
    <w:rsid w:val="00F259FC"/>
    <w:rsid w:val="00F25A37"/>
    <w:rsid w:val="00F25B1B"/>
    <w:rsid w:val="00F25F9C"/>
    <w:rsid w:val="00F26B2D"/>
    <w:rsid w:val="00F30C0D"/>
    <w:rsid w:val="00F3124D"/>
    <w:rsid w:val="00F322E8"/>
    <w:rsid w:val="00F3307F"/>
    <w:rsid w:val="00F339EA"/>
    <w:rsid w:val="00F33C43"/>
    <w:rsid w:val="00F34E29"/>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4A77"/>
    <w:rsid w:val="00F45289"/>
    <w:rsid w:val="00F46931"/>
    <w:rsid w:val="00F46A68"/>
    <w:rsid w:val="00F46D05"/>
    <w:rsid w:val="00F46F1E"/>
    <w:rsid w:val="00F477CA"/>
    <w:rsid w:val="00F5028D"/>
    <w:rsid w:val="00F50B22"/>
    <w:rsid w:val="00F51013"/>
    <w:rsid w:val="00F51249"/>
    <w:rsid w:val="00F51C00"/>
    <w:rsid w:val="00F523F2"/>
    <w:rsid w:val="00F52B16"/>
    <w:rsid w:val="00F540AC"/>
    <w:rsid w:val="00F54238"/>
    <w:rsid w:val="00F5432A"/>
    <w:rsid w:val="00F54F4A"/>
    <w:rsid w:val="00F5503E"/>
    <w:rsid w:val="00F551F0"/>
    <w:rsid w:val="00F55BCB"/>
    <w:rsid w:val="00F56151"/>
    <w:rsid w:val="00F56DEC"/>
    <w:rsid w:val="00F571C5"/>
    <w:rsid w:val="00F5738D"/>
    <w:rsid w:val="00F57913"/>
    <w:rsid w:val="00F60D62"/>
    <w:rsid w:val="00F60DF2"/>
    <w:rsid w:val="00F6188B"/>
    <w:rsid w:val="00F624C5"/>
    <w:rsid w:val="00F62D85"/>
    <w:rsid w:val="00F64B9C"/>
    <w:rsid w:val="00F64DA4"/>
    <w:rsid w:val="00F65A40"/>
    <w:rsid w:val="00F66AF7"/>
    <w:rsid w:val="00F66C6A"/>
    <w:rsid w:val="00F66FC6"/>
    <w:rsid w:val="00F67083"/>
    <w:rsid w:val="00F70535"/>
    <w:rsid w:val="00F70DD5"/>
    <w:rsid w:val="00F70E60"/>
    <w:rsid w:val="00F719AA"/>
    <w:rsid w:val="00F7215C"/>
    <w:rsid w:val="00F7275E"/>
    <w:rsid w:val="00F72D4B"/>
    <w:rsid w:val="00F730B2"/>
    <w:rsid w:val="00F734DD"/>
    <w:rsid w:val="00F73EE9"/>
    <w:rsid w:val="00F73FBE"/>
    <w:rsid w:val="00F74E49"/>
    <w:rsid w:val="00F76701"/>
    <w:rsid w:val="00F7700D"/>
    <w:rsid w:val="00F77452"/>
    <w:rsid w:val="00F77855"/>
    <w:rsid w:val="00F77C01"/>
    <w:rsid w:val="00F77C3A"/>
    <w:rsid w:val="00F77D5C"/>
    <w:rsid w:val="00F80D5A"/>
    <w:rsid w:val="00F8124F"/>
    <w:rsid w:val="00F821B7"/>
    <w:rsid w:val="00F824F5"/>
    <w:rsid w:val="00F8262E"/>
    <w:rsid w:val="00F8277D"/>
    <w:rsid w:val="00F83AE6"/>
    <w:rsid w:val="00F84044"/>
    <w:rsid w:val="00F85188"/>
    <w:rsid w:val="00F85530"/>
    <w:rsid w:val="00F85AF8"/>
    <w:rsid w:val="00F85E16"/>
    <w:rsid w:val="00F8683A"/>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2CB9"/>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E0"/>
    <w:rsid w:val="00FA7BC8"/>
    <w:rsid w:val="00FB1FBF"/>
    <w:rsid w:val="00FB33ED"/>
    <w:rsid w:val="00FB4C9C"/>
    <w:rsid w:val="00FB4F5E"/>
    <w:rsid w:val="00FB5358"/>
    <w:rsid w:val="00FB65C9"/>
    <w:rsid w:val="00FB7D30"/>
    <w:rsid w:val="00FC04BE"/>
    <w:rsid w:val="00FC264B"/>
    <w:rsid w:val="00FC29B9"/>
    <w:rsid w:val="00FC2C5B"/>
    <w:rsid w:val="00FC2E02"/>
    <w:rsid w:val="00FC39FB"/>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516"/>
    <w:rsid w:val="00FD5AE1"/>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94E"/>
    <w:rsid w:val="00FE62A7"/>
    <w:rsid w:val="00FE65C8"/>
    <w:rsid w:val="00FE7055"/>
    <w:rsid w:val="00FF0193"/>
    <w:rsid w:val="00FF01B1"/>
    <w:rsid w:val="00FF0301"/>
    <w:rsid w:val="00FF2234"/>
    <w:rsid w:val="00FF289D"/>
    <w:rsid w:val="00FF2B01"/>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33569528">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8846297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735857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85222832">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7960876">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707508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0610988">
      <w:bodyDiv w:val="1"/>
      <w:marLeft w:val="0"/>
      <w:marRight w:val="0"/>
      <w:marTop w:val="0"/>
      <w:marBottom w:val="0"/>
      <w:divBdr>
        <w:top w:val="none" w:sz="0" w:space="0" w:color="auto"/>
        <w:left w:val="none" w:sz="0" w:space="0" w:color="auto"/>
        <w:bottom w:val="none" w:sz="0" w:space="0" w:color="auto"/>
        <w:right w:val="none" w:sz="0" w:space="0" w:color="auto"/>
      </w:divBdr>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91FA2EF-4A5B-4227-8D13-D936A29072D1}"/>
</file>

<file path=customXml/itemProps2.xml><?xml version="1.0" encoding="utf-8"?>
<ds:datastoreItem xmlns:ds="http://schemas.openxmlformats.org/officeDocument/2006/customXml" ds:itemID="{48C85C00-BFE9-41E3-85EF-EE40807610AA}"/>
</file>

<file path=customXml/itemProps3.xml><?xml version="1.0" encoding="utf-8"?>
<ds:datastoreItem xmlns:ds="http://schemas.openxmlformats.org/officeDocument/2006/customXml" ds:itemID="{407CF3D1-7313-41EE-A63F-5DA079DF427A}"/>
</file>

<file path=customXml/itemProps4.xml><?xml version="1.0" encoding="utf-8"?>
<ds:datastoreItem xmlns:ds="http://schemas.openxmlformats.org/officeDocument/2006/customXml" ds:itemID="{FB661AA0-8160-4B09-9A6A-AEA96CD914F2}"/>
</file>

<file path=customXml/itemProps5.xml><?xml version="1.0" encoding="utf-8"?>
<ds:datastoreItem xmlns:ds="http://schemas.openxmlformats.org/officeDocument/2006/customXml" ds:itemID="{1B4224BD-6308-411B-AFE5-1AE63399B2F1}"/>
</file>

<file path=docProps/app.xml><?xml version="1.0" encoding="utf-8"?>
<Properties xmlns="http://schemas.openxmlformats.org/officeDocument/2006/extended-properties" xmlns:vt="http://schemas.openxmlformats.org/officeDocument/2006/docPropsVTypes">
  <Template>Normal.dotm</Template>
  <TotalTime>0</TotalTime>
  <Pages>9</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2022-04-25T19:42:00Z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